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C8" w:rsidRPr="004E291F" w:rsidRDefault="002042C8" w:rsidP="002042C8">
      <w:pPr>
        <w:jc w:val="center"/>
        <w:rPr>
          <w:rFonts w:ascii="Arial" w:hAnsi="Arial" w:cs="Arial"/>
          <w:b/>
        </w:rPr>
      </w:pPr>
      <w:r w:rsidRPr="004E291F">
        <w:rPr>
          <w:rFonts w:ascii="Arial" w:hAnsi="Arial" w:cs="Arial"/>
          <w:b/>
        </w:rPr>
        <w:t>LASPO POST-IMPLEMENTATION REVIEW 2018</w:t>
      </w:r>
    </w:p>
    <w:p w:rsidR="002042C8" w:rsidRPr="004E291F" w:rsidRDefault="002042C8" w:rsidP="002042C8">
      <w:pPr>
        <w:jc w:val="center"/>
        <w:rPr>
          <w:rFonts w:ascii="Arial" w:hAnsi="Arial" w:cs="Arial"/>
          <w:b/>
        </w:rPr>
      </w:pPr>
      <w:r w:rsidRPr="004E291F">
        <w:rPr>
          <w:rFonts w:ascii="Arial" w:hAnsi="Arial" w:cs="Arial"/>
          <w:b/>
        </w:rPr>
        <w:t>ROUNDTABLE DISCUSSION</w:t>
      </w:r>
    </w:p>
    <w:p w:rsidR="002042C8" w:rsidRPr="004E291F" w:rsidRDefault="002042C8" w:rsidP="002042C8">
      <w:pPr>
        <w:jc w:val="center"/>
        <w:rPr>
          <w:rFonts w:ascii="Arial" w:hAnsi="Arial" w:cs="Arial"/>
          <w:b/>
        </w:rPr>
      </w:pPr>
    </w:p>
    <w:p w:rsidR="002042C8" w:rsidRPr="004E291F" w:rsidRDefault="002042C8" w:rsidP="002042C8">
      <w:pPr>
        <w:jc w:val="center"/>
        <w:rPr>
          <w:rFonts w:ascii="Arial" w:hAnsi="Arial" w:cs="Arial"/>
          <w:b/>
        </w:rPr>
      </w:pPr>
      <w:r w:rsidRPr="004E291F">
        <w:rPr>
          <w:rFonts w:ascii="Arial" w:hAnsi="Arial" w:cs="Arial"/>
          <w:b/>
        </w:rPr>
        <w:t>9 APRIL 2018, 5.30pm – 7pm</w:t>
      </w:r>
    </w:p>
    <w:p w:rsidR="002042C8" w:rsidRPr="004E291F" w:rsidRDefault="002042C8" w:rsidP="002042C8">
      <w:pPr>
        <w:jc w:val="center"/>
        <w:rPr>
          <w:rFonts w:ascii="Arial" w:hAnsi="Arial" w:cs="Arial"/>
          <w:b/>
        </w:rPr>
      </w:pPr>
    </w:p>
    <w:p w:rsidR="002042C8" w:rsidRPr="004E291F" w:rsidRDefault="002042C8" w:rsidP="002042C8">
      <w:pPr>
        <w:jc w:val="center"/>
        <w:rPr>
          <w:rFonts w:ascii="Arial" w:hAnsi="Arial" w:cs="Arial"/>
          <w:b/>
        </w:rPr>
      </w:pPr>
      <w:r w:rsidRPr="004E291F">
        <w:rPr>
          <w:rFonts w:ascii="Arial" w:hAnsi="Arial" w:cs="Arial"/>
          <w:b/>
        </w:rPr>
        <w:t>AGENDA</w:t>
      </w:r>
    </w:p>
    <w:p w:rsidR="002042C8" w:rsidRPr="004E291F" w:rsidRDefault="002042C8" w:rsidP="002042C8">
      <w:pPr>
        <w:rPr>
          <w:rFonts w:ascii="Arial" w:hAnsi="Arial" w:cs="Arial"/>
        </w:rPr>
      </w:pPr>
    </w:p>
    <w:p w:rsidR="00960249" w:rsidRPr="004E291F" w:rsidRDefault="00960249" w:rsidP="002042C8">
      <w:pPr>
        <w:rPr>
          <w:rFonts w:ascii="Arial" w:hAnsi="Arial" w:cs="Arial"/>
          <w:b/>
        </w:rPr>
      </w:pPr>
      <w:r w:rsidRPr="004E291F">
        <w:rPr>
          <w:rFonts w:ascii="Arial" w:hAnsi="Arial" w:cs="Arial"/>
          <w:b/>
        </w:rPr>
        <w:t>Chair:  Nicola Mackintosh, Mackintosh Law</w:t>
      </w:r>
    </w:p>
    <w:p w:rsidR="00960249" w:rsidRPr="004E291F" w:rsidRDefault="00960249" w:rsidP="002042C8">
      <w:pPr>
        <w:rPr>
          <w:rFonts w:ascii="Arial" w:hAnsi="Arial" w:cs="Arial"/>
        </w:rPr>
      </w:pPr>
    </w:p>
    <w:p w:rsidR="002042C8" w:rsidRPr="004E291F" w:rsidRDefault="002042C8" w:rsidP="002042C8">
      <w:pPr>
        <w:pStyle w:val="ListParagraph"/>
        <w:numPr>
          <w:ilvl w:val="0"/>
          <w:numId w:val="2"/>
        </w:numPr>
        <w:rPr>
          <w:rFonts w:ascii="Arial" w:hAnsi="Arial" w:cs="Arial"/>
          <w:b/>
        </w:rPr>
      </w:pPr>
      <w:r w:rsidRPr="004E291F">
        <w:rPr>
          <w:rFonts w:ascii="Arial" w:hAnsi="Arial" w:cs="Arial"/>
          <w:b/>
        </w:rPr>
        <w:t>Introductions</w:t>
      </w:r>
      <w:r w:rsidRPr="004E291F">
        <w:rPr>
          <w:rFonts w:ascii="Arial" w:hAnsi="Arial" w:cs="Arial"/>
          <w:b/>
          <w:color w:val="1F497D"/>
        </w:rPr>
        <w:t xml:space="preserve">. </w:t>
      </w:r>
    </w:p>
    <w:p w:rsidR="00960249" w:rsidRPr="00010FFD" w:rsidRDefault="00960249" w:rsidP="00960249">
      <w:pPr>
        <w:pStyle w:val="ListParagraph"/>
        <w:ind w:left="360"/>
        <w:rPr>
          <w:rFonts w:ascii="Arial" w:hAnsi="Arial" w:cs="Arial"/>
        </w:rPr>
      </w:pPr>
    </w:p>
    <w:p w:rsidR="00960249" w:rsidRPr="00010FFD" w:rsidRDefault="00960249" w:rsidP="00960249">
      <w:pPr>
        <w:pStyle w:val="ListParagraph"/>
        <w:ind w:left="360"/>
        <w:rPr>
          <w:rFonts w:ascii="Arial" w:hAnsi="Arial" w:cs="Arial"/>
        </w:rPr>
      </w:pPr>
      <w:r w:rsidRPr="00010FFD">
        <w:rPr>
          <w:rFonts w:ascii="Arial" w:hAnsi="Arial" w:cs="Arial"/>
        </w:rPr>
        <w:t>Nicola Mackintosh opened the meeting with an offer from LAPG</w:t>
      </w:r>
      <w:r w:rsidR="00FE72E1" w:rsidRPr="00010FFD">
        <w:rPr>
          <w:rFonts w:ascii="Arial" w:hAnsi="Arial" w:cs="Arial"/>
        </w:rPr>
        <w:t xml:space="preserve"> to facilitate the conversation</w:t>
      </w:r>
      <w:r w:rsidRPr="00010FFD">
        <w:rPr>
          <w:rFonts w:ascii="Arial" w:hAnsi="Arial" w:cs="Arial"/>
        </w:rPr>
        <w:t>, not to write or coordinate the response.</w:t>
      </w:r>
    </w:p>
    <w:p w:rsidR="00960249" w:rsidRPr="00010FFD" w:rsidRDefault="00960249" w:rsidP="00960249">
      <w:pPr>
        <w:pStyle w:val="ListParagraph"/>
        <w:ind w:left="360"/>
        <w:rPr>
          <w:rFonts w:ascii="Arial" w:hAnsi="Arial" w:cs="Arial"/>
        </w:rPr>
      </w:pPr>
    </w:p>
    <w:p w:rsidR="00960249" w:rsidRPr="00010FFD" w:rsidRDefault="00960249" w:rsidP="00960249">
      <w:pPr>
        <w:pStyle w:val="ListParagraph"/>
        <w:ind w:left="360"/>
        <w:rPr>
          <w:rFonts w:ascii="Arial" w:hAnsi="Arial" w:cs="Arial"/>
        </w:rPr>
      </w:pPr>
      <w:r w:rsidRPr="00010FFD">
        <w:rPr>
          <w:rFonts w:ascii="Arial" w:hAnsi="Arial" w:cs="Arial"/>
        </w:rPr>
        <w:t>Jenny Beck</w:t>
      </w:r>
      <w:r w:rsidR="000C44AC" w:rsidRPr="00010FFD">
        <w:rPr>
          <w:rFonts w:ascii="Arial" w:hAnsi="Arial" w:cs="Arial"/>
        </w:rPr>
        <w:t xml:space="preserve"> (L</w:t>
      </w:r>
      <w:r w:rsidR="00162009" w:rsidRPr="00010FFD">
        <w:rPr>
          <w:rFonts w:ascii="Arial" w:hAnsi="Arial" w:cs="Arial"/>
        </w:rPr>
        <w:t xml:space="preserve">egal </w:t>
      </w:r>
      <w:r w:rsidR="000C44AC" w:rsidRPr="00010FFD">
        <w:rPr>
          <w:rFonts w:ascii="Arial" w:hAnsi="Arial" w:cs="Arial"/>
        </w:rPr>
        <w:t>A</w:t>
      </w:r>
      <w:r w:rsidR="00162009" w:rsidRPr="00010FFD">
        <w:rPr>
          <w:rFonts w:ascii="Arial" w:hAnsi="Arial" w:cs="Arial"/>
        </w:rPr>
        <w:t xml:space="preserve">id </w:t>
      </w:r>
      <w:r w:rsidR="000C44AC" w:rsidRPr="00010FFD">
        <w:rPr>
          <w:rFonts w:ascii="Arial" w:hAnsi="Arial" w:cs="Arial"/>
        </w:rPr>
        <w:t>P</w:t>
      </w:r>
      <w:r w:rsidR="00162009" w:rsidRPr="00010FFD">
        <w:rPr>
          <w:rFonts w:ascii="Arial" w:hAnsi="Arial" w:cs="Arial"/>
        </w:rPr>
        <w:t xml:space="preserve">ractitioners </w:t>
      </w:r>
      <w:r w:rsidR="000C44AC" w:rsidRPr="00010FFD">
        <w:rPr>
          <w:rFonts w:ascii="Arial" w:hAnsi="Arial" w:cs="Arial"/>
        </w:rPr>
        <w:t>G</w:t>
      </w:r>
      <w:r w:rsidR="00162009" w:rsidRPr="00010FFD">
        <w:rPr>
          <w:rFonts w:ascii="Arial" w:hAnsi="Arial" w:cs="Arial"/>
        </w:rPr>
        <w:t>roup</w:t>
      </w:r>
      <w:r w:rsidR="00010FFD" w:rsidRPr="00010FFD">
        <w:rPr>
          <w:rFonts w:ascii="Arial" w:hAnsi="Arial" w:cs="Arial"/>
        </w:rPr>
        <w:t>, LAPG</w:t>
      </w:r>
      <w:r w:rsidR="000C44AC" w:rsidRPr="00010FFD">
        <w:rPr>
          <w:rFonts w:ascii="Arial" w:hAnsi="Arial" w:cs="Arial"/>
        </w:rPr>
        <w:t>)</w:t>
      </w:r>
    </w:p>
    <w:p w:rsidR="00960249" w:rsidRPr="00010FFD" w:rsidRDefault="00960249" w:rsidP="00960249">
      <w:pPr>
        <w:pStyle w:val="ListParagraph"/>
        <w:ind w:left="360"/>
        <w:rPr>
          <w:rFonts w:ascii="Arial" w:hAnsi="Arial" w:cs="Arial"/>
        </w:rPr>
      </w:pPr>
      <w:r w:rsidRPr="00010FFD">
        <w:rPr>
          <w:rFonts w:ascii="Arial" w:hAnsi="Arial" w:cs="Arial"/>
        </w:rPr>
        <w:t>Richard Doughty</w:t>
      </w:r>
      <w:r w:rsidR="000C44AC" w:rsidRPr="00010FFD">
        <w:rPr>
          <w:rFonts w:ascii="Arial" w:hAnsi="Arial" w:cs="Arial"/>
        </w:rPr>
        <w:t xml:space="preserve"> (C</w:t>
      </w:r>
      <w:r w:rsidR="00162009" w:rsidRPr="00010FFD">
        <w:rPr>
          <w:rFonts w:ascii="Arial" w:hAnsi="Arial" w:cs="Arial"/>
        </w:rPr>
        <w:t xml:space="preserve">hartered </w:t>
      </w:r>
      <w:r w:rsidR="000C44AC" w:rsidRPr="00010FFD">
        <w:rPr>
          <w:rFonts w:ascii="Arial" w:hAnsi="Arial" w:cs="Arial"/>
        </w:rPr>
        <w:t>I</w:t>
      </w:r>
      <w:r w:rsidR="00162009" w:rsidRPr="00010FFD">
        <w:rPr>
          <w:rFonts w:ascii="Arial" w:hAnsi="Arial" w:cs="Arial"/>
        </w:rPr>
        <w:t xml:space="preserve">nstitute for </w:t>
      </w:r>
      <w:r w:rsidR="000C44AC" w:rsidRPr="00010FFD">
        <w:rPr>
          <w:rFonts w:ascii="Arial" w:hAnsi="Arial" w:cs="Arial"/>
        </w:rPr>
        <w:t>L</w:t>
      </w:r>
      <w:r w:rsidR="00162009" w:rsidRPr="00010FFD">
        <w:rPr>
          <w:rFonts w:ascii="Arial" w:hAnsi="Arial" w:cs="Arial"/>
        </w:rPr>
        <w:t>egal Executives</w:t>
      </w:r>
      <w:r w:rsidR="00010FFD" w:rsidRPr="00010FFD">
        <w:rPr>
          <w:rFonts w:ascii="Arial" w:hAnsi="Arial" w:cs="Arial"/>
        </w:rPr>
        <w:t>, CILEx</w:t>
      </w:r>
      <w:r w:rsidR="000C44AC" w:rsidRPr="00010FFD">
        <w:rPr>
          <w:rFonts w:ascii="Arial" w:hAnsi="Arial" w:cs="Arial"/>
        </w:rPr>
        <w:t>)</w:t>
      </w:r>
    </w:p>
    <w:p w:rsidR="00960249" w:rsidRPr="00010FFD" w:rsidRDefault="008B4362" w:rsidP="00960249">
      <w:pPr>
        <w:pStyle w:val="ListParagraph"/>
        <w:ind w:left="360"/>
        <w:rPr>
          <w:rFonts w:ascii="Arial" w:hAnsi="Arial" w:cs="Arial"/>
        </w:rPr>
      </w:pPr>
      <w:r w:rsidRPr="00010FFD">
        <w:rPr>
          <w:rFonts w:ascii="Arial" w:hAnsi="Arial" w:cs="Arial"/>
        </w:rPr>
        <w:t xml:space="preserve">Nimrod </w:t>
      </w:r>
      <w:r w:rsidR="00162009" w:rsidRPr="00010FFD">
        <w:rPr>
          <w:rFonts w:ascii="Arial" w:hAnsi="Arial" w:cs="Arial"/>
        </w:rPr>
        <w:t xml:space="preserve">Ben-Cnaan </w:t>
      </w:r>
      <w:r w:rsidRPr="00010FFD">
        <w:rPr>
          <w:rFonts w:ascii="Arial" w:hAnsi="Arial" w:cs="Arial"/>
        </w:rPr>
        <w:t>(L</w:t>
      </w:r>
      <w:r w:rsidR="00162009" w:rsidRPr="00010FFD">
        <w:rPr>
          <w:rFonts w:ascii="Arial" w:hAnsi="Arial" w:cs="Arial"/>
        </w:rPr>
        <w:t xml:space="preserve">aw </w:t>
      </w:r>
      <w:r w:rsidRPr="00010FFD">
        <w:rPr>
          <w:rFonts w:ascii="Arial" w:hAnsi="Arial" w:cs="Arial"/>
        </w:rPr>
        <w:t>C</w:t>
      </w:r>
      <w:r w:rsidR="00162009" w:rsidRPr="00010FFD">
        <w:rPr>
          <w:rFonts w:ascii="Arial" w:hAnsi="Arial" w:cs="Arial"/>
        </w:rPr>
        <w:t xml:space="preserve">entres </w:t>
      </w:r>
      <w:r w:rsidRPr="00010FFD">
        <w:rPr>
          <w:rFonts w:ascii="Arial" w:hAnsi="Arial" w:cs="Arial"/>
        </w:rPr>
        <w:t>N</w:t>
      </w:r>
      <w:r w:rsidR="00162009" w:rsidRPr="00010FFD">
        <w:rPr>
          <w:rFonts w:ascii="Arial" w:hAnsi="Arial" w:cs="Arial"/>
        </w:rPr>
        <w:t>etwork</w:t>
      </w:r>
      <w:r w:rsidR="00010FFD" w:rsidRPr="00010FFD">
        <w:rPr>
          <w:rFonts w:ascii="Arial" w:hAnsi="Arial" w:cs="Arial"/>
        </w:rPr>
        <w:t>, LCN</w:t>
      </w:r>
      <w:r w:rsidRPr="00010FFD">
        <w:rPr>
          <w:rFonts w:ascii="Arial" w:hAnsi="Arial" w:cs="Arial"/>
        </w:rPr>
        <w:t>)</w:t>
      </w:r>
    </w:p>
    <w:p w:rsidR="008B4362" w:rsidRPr="00010FFD" w:rsidRDefault="008B4362" w:rsidP="00960249">
      <w:pPr>
        <w:pStyle w:val="ListParagraph"/>
        <w:ind w:left="360"/>
        <w:rPr>
          <w:rFonts w:ascii="Arial" w:hAnsi="Arial" w:cs="Arial"/>
        </w:rPr>
      </w:pPr>
      <w:r w:rsidRPr="00010FFD">
        <w:rPr>
          <w:rFonts w:ascii="Arial" w:hAnsi="Arial" w:cs="Arial"/>
        </w:rPr>
        <w:t>Julie Bishop</w:t>
      </w:r>
      <w:r w:rsidR="000C44AC" w:rsidRPr="00010FFD">
        <w:rPr>
          <w:rFonts w:ascii="Arial" w:hAnsi="Arial" w:cs="Arial"/>
        </w:rPr>
        <w:t xml:space="preserve"> (LCN)</w:t>
      </w:r>
    </w:p>
    <w:p w:rsidR="008B4362" w:rsidRPr="00010FFD" w:rsidRDefault="008B4362" w:rsidP="008B4362">
      <w:pPr>
        <w:pStyle w:val="ListParagraph"/>
        <w:ind w:left="360"/>
        <w:rPr>
          <w:rFonts w:ascii="Arial" w:hAnsi="Arial" w:cs="Arial"/>
        </w:rPr>
      </w:pPr>
      <w:r w:rsidRPr="00010FFD">
        <w:rPr>
          <w:rFonts w:ascii="Arial" w:hAnsi="Arial" w:cs="Arial"/>
        </w:rPr>
        <w:t>Ruth Hayes</w:t>
      </w:r>
      <w:r w:rsidR="000C44AC" w:rsidRPr="00010FFD">
        <w:rPr>
          <w:rFonts w:ascii="Arial" w:hAnsi="Arial" w:cs="Arial"/>
        </w:rPr>
        <w:t xml:space="preserve"> (LCN)</w:t>
      </w:r>
    </w:p>
    <w:p w:rsidR="00162009" w:rsidRPr="00010FFD" w:rsidRDefault="00162009" w:rsidP="008B4362">
      <w:pPr>
        <w:pStyle w:val="ListParagraph"/>
        <w:ind w:left="360"/>
        <w:rPr>
          <w:rFonts w:ascii="Arial" w:hAnsi="Arial" w:cs="Arial"/>
        </w:rPr>
      </w:pPr>
      <w:r w:rsidRPr="00010FFD">
        <w:rPr>
          <w:rFonts w:ascii="Arial" w:hAnsi="Arial" w:cs="Arial"/>
        </w:rPr>
        <w:t>Klara</w:t>
      </w:r>
      <w:r w:rsidR="00010FFD" w:rsidRPr="00010FFD">
        <w:rPr>
          <w:rFonts w:ascii="Arial" w:hAnsi="Arial" w:cs="Arial"/>
        </w:rPr>
        <w:t xml:space="preserve"> </w:t>
      </w:r>
      <w:bookmarkStart w:id="0" w:name="_GoBack"/>
      <w:proofErr w:type="spellStart"/>
      <w:r w:rsidR="00010FFD" w:rsidRPr="00010FFD">
        <w:rPr>
          <w:rFonts w:ascii="Arial" w:hAnsi="Arial" w:cs="Arial"/>
          <w:lang w:eastAsia="en-GB"/>
        </w:rPr>
        <w:t>Holdstock</w:t>
      </w:r>
      <w:proofErr w:type="spellEnd"/>
      <w:r w:rsidRPr="00010FFD">
        <w:rPr>
          <w:rFonts w:ascii="Arial" w:hAnsi="Arial" w:cs="Arial"/>
        </w:rPr>
        <w:t xml:space="preserve"> (LCN)</w:t>
      </w:r>
      <w:bookmarkEnd w:id="0"/>
    </w:p>
    <w:p w:rsidR="008B4362" w:rsidRPr="00010FFD" w:rsidRDefault="008B4362" w:rsidP="00960249">
      <w:pPr>
        <w:pStyle w:val="ListParagraph"/>
        <w:ind w:left="360"/>
        <w:rPr>
          <w:rFonts w:ascii="Arial" w:hAnsi="Arial" w:cs="Arial"/>
        </w:rPr>
      </w:pPr>
      <w:r w:rsidRPr="00010FFD">
        <w:rPr>
          <w:rFonts w:ascii="Arial" w:hAnsi="Arial" w:cs="Arial"/>
        </w:rPr>
        <w:t>Tara</w:t>
      </w:r>
      <w:r w:rsidR="00C17157" w:rsidRPr="00010FFD">
        <w:rPr>
          <w:rFonts w:ascii="Arial" w:hAnsi="Arial" w:cs="Arial"/>
        </w:rPr>
        <w:t xml:space="preserve"> </w:t>
      </w:r>
      <w:proofErr w:type="spellStart"/>
      <w:r w:rsidR="00C17157" w:rsidRPr="00010FFD">
        <w:rPr>
          <w:rFonts w:ascii="Arial" w:hAnsi="Arial" w:cs="Arial"/>
        </w:rPr>
        <w:t>Mulchair</w:t>
      </w:r>
      <w:proofErr w:type="spellEnd"/>
      <w:r w:rsidRPr="00010FFD">
        <w:rPr>
          <w:rFonts w:ascii="Arial" w:hAnsi="Arial" w:cs="Arial"/>
        </w:rPr>
        <w:t>, Birnberg Pierce</w:t>
      </w:r>
    </w:p>
    <w:p w:rsidR="008B4362" w:rsidRPr="00010FFD" w:rsidRDefault="00C17157" w:rsidP="00960249">
      <w:pPr>
        <w:pStyle w:val="ListParagraph"/>
        <w:ind w:left="360"/>
        <w:rPr>
          <w:rFonts w:ascii="Arial" w:hAnsi="Arial" w:cs="Arial"/>
        </w:rPr>
      </w:pPr>
      <w:r w:rsidRPr="00010FFD">
        <w:rPr>
          <w:rFonts w:ascii="Arial" w:hAnsi="Arial" w:cs="Arial"/>
        </w:rPr>
        <w:t>Vishal Misra,</w:t>
      </w:r>
      <w:r w:rsidR="000C44AC" w:rsidRPr="00010FFD">
        <w:rPr>
          <w:rFonts w:ascii="Arial" w:hAnsi="Arial" w:cs="Arial"/>
        </w:rPr>
        <w:t xml:space="preserve"> (I</w:t>
      </w:r>
      <w:r w:rsidR="00162009" w:rsidRPr="00010FFD">
        <w:rPr>
          <w:rFonts w:ascii="Arial" w:hAnsi="Arial" w:cs="Arial"/>
        </w:rPr>
        <w:t xml:space="preserve">mmigration </w:t>
      </w:r>
      <w:r w:rsidR="000C44AC" w:rsidRPr="00010FFD">
        <w:rPr>
          <w:rFonts w:ascii="Arial" w:hAnsi="Arial" w:cs="Arial"/>
        </w:rPr>
        <w:t>L</w:t>
      </w:r>
      <w:r w:rsidR="00162009" w:rsidRPr="00010FFD">
        <w:rPr>
          <w:rFonts w:ascii="Arial" w:hAnsi="Arial" w:cs="Arial"/>
        </w:rPr>
        <w:t xml:space="preserve">aw </w:t>
      </w:r>
      <w:r w:rsidR="000C44AC" w:rsidRPr="00010FFD">
        <w:rPr>
          <w:rFonts w:ascii="Arial" w:hAnsi="Arial" w:cs="Arial"/>
        </w:rPr>
        <w:t>P</w:t>
      </w:r>
      <w:r w:rsidR="00162009" w:rsidRPr="00010FFD">
        <w:rPr>
          <w:rFonts w:ascii="Arial" w:hAnsi="Arial" w:cs="Arial"/>
        </w:rPr>
        <w:t xml:space="preserve">ractitioners </w:t>
      </w:r>
      <w:r w:rsidR="000C44AC" w:rsidRPr="00010FFD">
        <w:rPr>
          <w:rFonts w:ascii="Arial" w:hAnsi="Arial" w:cs="Arial"/>
        </w:rPr>
        <w:t>A</w:t>
      </w:r>
      <w:r w:rsidR="00162009" w:rsidRPr="00010FFD">
        <w:rPr>
          <w:rFonts w:ascii="Arial" w:hAnsi="Arial" w:cs="Arial"/>
        </w:rPr>
        <w:t>ssociation</w:t>
      </w:r>
      <w:r w:rsidR="00010FFD" w:rsidRPr="00010FFD">
        <w:rPr>
          <w:rFonts w:ascii="Arial" w:hAnsi="Arial" w:cs="Arial"/>
        </w:rPr>
        <w:t>, ILPA</w:t>
      </w:r>
      <w:r w:rsidR="000C44AC" w:rsidRPr="00010FFD">
        <w:rPr>
          <w:rFonts w:ascii="Arial" w:hAnsi="Arial" w:cs="Arial"/>
        </w:rPr>
        <w:t>)</w:t>
      </w:r>
    </w:p>
    <w:p w:rsidR="008B4362" w:rsidRPr="00010FFD" w:rsidRDefault="008B4362" w:rsidP="00960249">
      <w:pPr>
        <w:pStyle w:val="ListParagraph"/>
        <w:ind w:left="360"/>
        <w:rPr>
          <w:rFonts w:ascii="Arial" w:hAnsi="Arial" w:cs="Arial"/>
        </w:rPr>
      </w:pPr>
      <w:r w:rsidRPr="00010FFD">
        <w:rPr>
          <w:rFonts w:ascii="Arial" w:hAnsi="Arial" w:cs="Arial"/>
        </w:rPr>
        <w:t>Swee-Leng Harris</w:t>
      </w:r>
      <w:r w:rsidR="000C44AC" w:rsidRPr="00010FFD">
        <w:rPr>
          <w:rFonts w:ascii="Arial" w:hAnsi="Arial" w:cs="Arial"/>
        </w:rPr>
        <w:t xml:space="preserve"> (</w:t>
      </w:r>
      <w:r w:rsidR="00162009" w:rsidRPr="00010FFD">
        <w:rPr>
          <w:rFonts w:ascii="Arial" w:hAnsi="Arial" w:cs="Arial"/>
        </w:rPr>
        <w:t xml:space="preserve">The </w:t>
      </w:r>
      <w:r w:rsidR="000C44AC" w:rsidRPr="00010FFD">
        <w:rPr>
          <w:rFonts w:ascii="Arial" w:hAnsi="Arial" w:cs="Arial"/>
        </w:rPr>
        <w:t>L</w:t>
      </w:r>
      <w:r w:rsidR="00162009" w:rsidRPr="00010FFD">
        <w:rPr>
          <w:rFonts w:ascii="Arial" w:hAnsi="Arial" w:cs="Arial"/>
        </w:rPr>
        <w:t xml:space="preserve">egal </w:t>
      </w:r>
      <w:r w:rsidR="000C44AC" w:rsidRPr="00010FFD">
        <w:rPr>
          <w:rFonts w:ascii="Arial" w:hAnsi="Arial" w:cs="Arial"/>
        </w:rPr>
        <w:t>E</w:t>
      </w:r>
      <w:r w:rsidR="00162009" w:rsidRPr="00010FFD">
        <w:rPr>
          <w:rFonts w:ascii="Arial" w:hAnsi="Arial" w:cs="Arial"/>
        </w:rPr>
        <w:t xml:space="preserve">ducation </w:t>
      </w:r>
      <w:r w:rsidR="000C44AC" w:rsidRPr="00010FFD">
        <w:rPr>
          <w:rFonts w:ascii="Arial" w:hAnsi="Arial" w:cs="Arial"/>
        </w:rPr>
        <w:t>F</w:t>
      </w:r>
      <w:r w:rsidR="00162009" w:rsidRPr="00010FFD">
        <w:rPr>
          <w:rFonts w:ascii="Arial" w:hAnsi="Arial" w:cs="Arial"/>
        </w:rPr>
        <w:t>oundation</w:t>
      </w:r>
      <w:r w:rsidR="00010FFD" w:rsidRPr="00010FFD">
        <w:rPr>
          <w:rFonts w:ascii="Arial" w:hAnsi="Arial" w:cs="Arial"/>
        </w:rPr>
        <w:t>, TLEF</w:t>
      </w:r>
      <w:r w:rsidR="000C44AC" w:rsidRPr="00010FFD">
        <w:rPr>
          <w:rFonts w:ascii="Arial" w:hAnsi="Arial" w:cs="Arial"/>
        </w:rPr>
        <w:t>)</w:t>
      </w:r>
    </w:p>
    <w:p w:rsidR="008B4362" w:rsidRPr="00010FFD" w:rsidRDefault="008B4362" w:rsidP="00960249">
      <w:pPr>
        <w:pStyle w:val="ListParagraph"/>
        <w:ind w:left="360"/>
        <w:rPr>
          <w:rFonts w:ascii="Arial" w:hAnsi="Arial" w:cs="Arial"/>
        </w:rPr>
      </w:pPr>
      <w:r w:rsidRPr="00010FFD">
        <w:rPr>
          <w:rFonts w:ascii="Arial" w:hAnsi="Arial" w:cs="Arial"/>
        </w:rPr>
        <w:t>Ian Browne</w:t>
      </w:r>
      <w:r w:rsidR="000C44AC" w:rsidRPr="00010FFD">
        <w:rPr>
          <w:rFonts w:ascii="Arial" w:hAnsi="Arial" w:cs="Arial"/>
        </w:rPr>
        <w:t xml:space="preserve"> (Liberty)</w:t>
      </w:r>
    </w:p>
    <w:p w:rsidR="008B4362" w:rsidRPr="00010FFD" w:rsidRDefault="008B4362" w:rsidP="00960249">
      <w:pPr>
        <w:pStyle w:val="ListParagraph"/>
        <w:ind w:left="360"/>
        <w:rPr>
          <w:rFonts w:ascii="Arial" w:hAnsi="Arial" w:cs="Arial"/>
        </w:rPr>
      </w:pPr>
      <w:r w:rsidRPr="00010FFD">
        <w:rPr>
          <w:rFonts w:ascii="Arial" w:hAnsi="Arial" w:cs="Arial"/>
        </w:rPr>
        <w:t>Emma Norton</w:t>
      </w:r>
      <w:r w:rsidR="000C44AC" w:rsidRPr="00010FFD">
        <w:rPr>
          <w:rFonts w:ascii="Arial" w:hAnsi="Arial" w:cs="Arial"/>
        </w:rPr>
        <w:t xml:space="preserve"> (Liberty)</w:t>
      </w:r>
    </w:p>
    <w:p w:rsidR="00FE72E1" w:rsidRPr="00010FFD" w:rsidRDefault="002B61DC" w:rsidP="00FE72E1">
      <w:pPr>
        <w:pStyle w:val="ListParagraph"/>
        <w:ind w:left="360"/>
        <w:rPr>
          <w:rFonts w:ascii="Arial" w:hAnsi="Arial" w:cs="Arial"/>
        </w:rPr>
      </w:pPr>
      <w:r w:rsidRPr="00010FFD">
        <w:rPr>
          <w:rFonts w:ascii="Arial" w:hAnsi="Arial" w:cs="Arial"/>
        </w:rPr>
        <w:t xml:space="preserve">Katie Watts </w:t>
      </w:r>
      <w:r w:rsidR="000C44AC" w:rsidRPr="00010FFD">
        <w:rPr>
          <w:rFonts w:ascii="Arial" w:hAnsi="Arial" w:cs="Arial"/>
        </w:rPr>
        <w:t>(P</w:t>
      </w:r>
      <w:r w:rsidR="00162009" w:rsidRPr="00010FFD">
        <w:rPr>
          <w:rFonts w:ascii="Arial" w:hAnsi="Arial" w:cs="Arial"/>
        </w:rPr>
        <w:t xml:space="preserve">ublic </w:t>
      </w:r>
      <w:r w:rsidR="000C44AC" w:rsidRPr="00010FFD">
        <w:rPr>
          <w:rFonts w:ascii="Arial" w:hAnsi="Arial" w:cs="Arial"/>
        </w:rPr>
        <w:t>L</w:t>
      </w:r>
      <w:r w:rsidR="00162009" w:rsidRPr="00010FFD">
        <w:rPr>
          <w:rFonts w:ascii="Arial" w:hAnsi="Arial" w:cs="Arial"/>
        </w:rPr>
        <w:t xml:space="preserve">aw </w:t>
      </w:r>
      <w:r w:rsidR="000C44AC" w:rsidRPr="00010FFD">
        <w:rPr>
          <w:rFonts w:ascii="Arial" w:hAnsi="Arial" w:cs="Arial"/>
        </w:rPr>
        <w:t>P</w:t>
      </w:r>
      <w:r w:rsidR="00162009" w:rsidRPr="00010FFD">
        <w:rPr>
          <w:rFonts w:ascii="Arial" w:hAnsi="Arial" w:cs="Arial"/>
        </w:rPr>
        <w:t>roject</w:t>
      </w:r>
      <w:r w:rsidR="00010FFD" w:rsidRPr="00010FFD">
        <w:rPr>
          <w:rFonts w:ascii="Arial" w:hAnsi="Arial" w:cs="Arial"/>
        </w:rPr>
        <w:t>, PLP</w:t>
      </w:r>
      <w:r w:rsidR="000C44AC" w:rsidRPr="00010FFD">
        <w:rPr>
          <w:rFonts w:ascii="Arial" w:hAnsi="Arial" w:cs="Arial"/>
        </w:rPr>
        <w:t xml:space="preserve">) </w:t>
      </w:r>
    </w:p>
    <w:p w:rsidR="008B4362" w:rsidRPr="00010FFD" w:rsidRDefault="00162009" w:rsidP="00FE72E1">
      <w:pPr>
        <w:pStyle w:val="ListParagraph"/>
        <w:ind w:left="360"/>
        <w:rPr>
          <w:rFonts w:ascii="Arial" w:hAnsi="Arial" w:cs="Arial"/>
        </w:rPr>
      </w:pPr>
      <w:r w:rsidRPr="00010FFD">
        <w:rPr>
          <w:rFonts w:ascii="Arial" w:hAnsi="Arial" w:cs="Arial"/>
        </w:rPr>
        <w:t>Carolyn Osbourne,</w:t>
      </w:r>
      <w:r w:rsidR="002B61DC" w:rsidRPr="00010FFD">
        <w:rPr>
          <w:rFonts w:ascii="Arial" w:hAnsi="Arial" w:cs="Arial"/>
        </w:rPr>
        <w:t xml:space="preserve"> </w:t>
      </w:r>
      <w:r w:rsidRPr="00010FFD">
        <w:rPr>
          <w:rFonts w:ascii="Arial" w:hAnsi="Arial" w:cs="Arial"/>
        </w:rPr>
        <w:t>Steel &amp; Sh</w:t>
      </w:r>
      <w:r w:rsidR="008B4362" w:rsidRPr="00010FFD">
        <w:rPr>
          <w:rFonts w:ascii="Arial" w:hAnsi="Arial" w:cs="Arial"/>
        </w:rPr>
        <w:t xml:space="preserve">amash </w:t>
      </w:r>
      <w:r w:rsidR="000C44AC" w:rsidRPr="00010FFD">
        <w:rPr>
          <w:rFonts w:ascii="Arial" w:hAnsi="Arial" w:cs="Arial"/>
        </w:rPr>
        <w:t>(Education)</w:t>
      </w:r>
    </w:p>
    <w:p w:rsidR="008B4362" w:rsidRPr="00010FFD" w:rsidRDefault="008B4362" w:rsidP="00960249">
      <w:pPr>
        <w:pStyle w:val="ListParagraph"/>
        <w:ind w:left="360"/>
        <w:rPr>
          <w:rFonts w:ascii="Arial" w:hAnsi="Arial" w:cs="Arial"/>
        </w:rPr>
      </w:pPr>
      <w:r w:rsidRPr="00010FFD">
        <w:rPr>
          <w:rFonts w:ascii="Arial" w:hAnsi="Arial" w:cs="Arial"/>
        </w:rPr>
        <w:t>David Wolfe</w:t>
      </w:r>
      <w:r w:rsidR="000C44AC" w:rsidRPr="00010FFD">
        <w:rPr>
          <w:rFonts w:ascii="Arial" w:hAnsi="Arial" w:cs="Arial"/>
        </w:rPr>
        <w:t xml:space="preserve"> (Matrix)</w:t>
      </w:r>
    </w:p>
    <w:p w:rsidR="008B4362" w:rsidRPr="00010FFD" w:rsidRDefault="008B4362" w:rsidP="00960249">
      <w:pPr>
        <w:pStyle w:val="ListParagraph"/>
        <w:ind w:left="360"/>
        <w:rPr>
          <w:rFonts w:ascii="Arial" w:hAnsi="Arial" w:cs="Arial"/>
        </w:rPr>
      </w:pPr>
      <w:r w:rsidRPr="00010FFD">
        <w:rPr>
          <w:rFonts w:ascii="Arial" w:hAnsi="Arial" w:cs="Arial"/>
        </w:rPr>
        <w:t>Nick Armstrong</w:t>
      </w:r>
      <w:r w:rsidR="000C44AC" w:rsidRPr="00010FFD">
        <w:rPr>
          <w:rFonts w:ascii="Arial" w:hAnsi="Arial" w:cs="Arial"/>
        </w:rPr>
        <w:t xml:space="preserve"> (Matrix</w:t>
      </w:r>
      <w:r w:rsidR="002B61DC" w:rsidRPr="00010FFD">
        <w:rPr>
          <w:rFonts w:ascii="Arial" w:hAnsi="Arial" w:cs="Arial"/>
        </w:rPr>
        <w:t>)</w:t>
      </w:r>
    </w:p>
    <w:p w:rsidR="008B4362" w:rsidRPr="00010FFD" w:rsidRDefault="000C44AC" w:rsidP="00960249">
      <w:pPr>
        <w:pStyle w:val="ListParagraph"/>
        <w:ind w:left="360"/>
        <w:rPr>
          <w:rFonts w:ascii="Arial" w:hAnsi="Arial" w:cs="Arial"/>
        </w:rPr>
      </w:pPr>
      <w:r w:rsidRPr="00010FFD">
        <w:rPr>
          <w:rFonts w:ascii="Arial" w:hAnsi="Arial" w:cs="Arial"/>
        </w:rPr>
        <w:t>Polly Glynn (D</w:t>
      </w:r>
      <w:r w:rsidR="00162009" w:rsidRPr="00010FFD">
        <w:rPr>
          <w:rFonts w:ascii="Arial" w:hAnsi="Arial" w:cs="Arial"/>
        </w:rPr>
        <w:t xml:space="preserve">eighton </w:t>
      </w:r>
      <w:r w:rsidRPr="00010FFD">
        <w:rPr>
          <w:rFonts w:ascii="Arial" w:hAnsi="Arial" w:cs="Arial"/>
        </w:rPr>
        <w:t>P</w:t>
      </w:r>
      <w:r w:rsidR="00162009" w:rsidRPr="00010FFD">
        <w:rPr>
          <w:rFonts w:ascii="Arial" w:hAnsi="Arial" w:cs="Arial"/>
        </w:rPr>
        <w:t xml:space="preserve">ierce </w:t>
      </w:r>
      <w:r w:rsidRPr="00010FFD">
        <w:rPr>
          <w:rFonts w:ascii="Arial" w:hAnsi="Arial" w:cs="Arial"/>
        </w:rPr>
        <w:t>G</w:t>
      </w:r>
      <w:r w:rsidR="00162009" w:rsidRPr="00010FFD">
        <w:rPr>
          <w:rFonts w:ascii="Arial" w:hAnsi="Arial" w:cs="Arial"/>
        </w:rPr>
        <w:t>lynn</w:t>
      </w:r>
      <w:r w:rsidR="00010FFD" w:rsidRPr="00010FFD">
        <w:rPr>
          <w:rFonts w:ascii="Arial" w:hAnsi="Arial" w:cs="Arial"/>
        </w:rPr>
        <w:t>, DPG</w:t>
      </w:r>
      <w:r w:rsidRPr="00010FFD">
        <w:rPr>
          <w:rFonts w:ascii="Arial" w:hAnsi="Arial" w:cs="Arial"/>
        </w:rPr>
        <w:t>)</w:t>
      </w:r>
    </w:p>
    <w:p w:rsidR="008B4362" w:rsidRPr="00010FFD" w:rsidRDefault="008B4362" w:rsidP="00960249">
      <w:pPr>
        <w:pStyle w:val="ListParagraph"/>
        <w:ind w:left="360"/>
        <w:rPr>
          <w:rFonts w:ascii="Arial" w:hAnsi="Arial" w:cs="Arial"/>
        </w:rPr>
      </w:pPr>
      <w:r w:rsidRPr="00010FFD">
        <w:rPr>
          <w:rFonts w:ascii="Arial" w:hAnsi="Arial" w:cs="Arial"/>
        </w:rPr>
        <w:t>A</w:t>
      </w:r>
      <w:r w:rsidR="000C44AC" w:rsidRPr="00010FFD">
        <w:rPr>
          <w:rFonts w:ascii="Arial" w:hAnsi="Arial" w:cs="Arial"/>
        </w:rPr>
        <w:t xml:space="preserve">ngela </w:t>
      </w:r>
      <w:r w:rsidRPr="00010FFD">
        <w:rPr>
          <w:rFonts w:ascii="Arial" w:hAnsi="Arial" w:cs="Arial"/>
        </w:rPr>
        <w:t>P</w:t>
      </w:r>
      <w:r w:rsidR="000C44AC" w:rsidRPr="00010FFD">
        <w:rPr>
          <w:rFonts w:ascii="Arial" w:hAnsi="Arial" w:cs="Arial"/>
        </w:rPr>
        <w:t>atrick (D</w:t>
      </w:r>
      <w:r w:rsidR="00162009" w:rsidRPr="00010FFD">
        <w:rPr>
          <w:rFonts w:ascii="Arial" w:hAnsi="Arial" w:cs="Arial"/>
        </w:rPr>
        <w:t xml:space="preserve">oughty </w:t>
      </w:r>
      <w:r w:rsidR="000C44AC" w:rsidRPr="00010FFD">
        <w:rPr>
          <w:rFonts w:ascii="Arial" w:hAnsi="Arial" w:cs="Arial"/>
        </w:rPr>
        <w:t>S</w:t>
      </w:r>
      <w:r w:rsidR="00162009" w:rsidRPr="00010FFD">
        <w:rPr>
          <w:rFonts w:ascii="Arial" w:hAnsi="Arial" w:cs="Arial"/>
        </w:rPr>
        <w:t xml:space="preserve">treet </w:t>
      </w:r>
      <w:r w:rsidR="000C44AC" w:rsidRPr="00010FFD">
        <w:rPr>
          <w:rFonts w:ascii="Arial" w:hAnsi="Arial" w:cs="Arial"/>
        </w:rPr>
        <w:t>C</w:t>
      </w:r>
      <w:r w:rsidR="00162009" w:rsidRPr="00010FFD">
        <w:rPr>
          <w:rFonts w:ascii="Arial" w:hAnsi="Arial" w:cs="Arial"/>
        </w:rPr>
        <w:t>hambers</w:t>
      </w:r>
      <w:r w:rsidR="00010FFD" w:rsidRPr="00010FFD">
        <w:rPr>
          <w:rFonts w:ascii="Arial" w:hAnsi="Arial" w:cs="Arial"/>
        </w:rPr>
        <w:t>, DSC</w:t>
      </w:r>
      <w:r w:rsidR="000C44AC" w:rsidRPr="00010FFD">
        <w:rPr>
          <w:rFonts w:ascii="Arial" w:hAnsi="Arial" w:cs="Arial"/>
        </w:rPr>
        <w:t>)</w:t>
      </w:r>
    </w:p>
    <w:p w:rsidR="008B4362" w:rsidRPr="00010FFD" w:rsidRDefault="008B4362" w:rsidP="00960249">
      <w:pPr>
        <w:pStyle w:val="ListParagraph"/>
        <w:ind w:left="360"/>
        <w:rPr>
          <w:rFonts w:ascii="Arial" w:hAnsi="Arial" w:cs="Arial"/>
        </w:rPr>
      </w:pPr>
      <w:r w:rsidRPr="00010FFD">
        <w:rPr>
          <w:rFonts w:ascii="Arial" w:hAnsi="Arial" w:cs="Arial"/>
        </w:rPr>
        <w:t>M</w:t>
      </w:r>
      <w:r w:rsidR="006452FA" w:rsidRPr="00010FFD">
        <w:rPr>
          <w:rFonts w:ascii="Arial" w:hAnsi="Arial" w:cs="Arial"/>
        </w:rPr>
        <w:t>ary-</w:t>
      </w:r>
      <w:r w:rsidRPr="00010FFD">
        <w:rPr>
          <w:rFonts w:ascii="Arial" w:hAnsi="Arial" w:cs="Arial"/>
        </w:rPr>
        <w:t>R</w:t>
      </w:r>
      <w:r w:rsidR="002B61DC" w:rsidRPr="00010FFD">
        <w:rPr>
          <w:rFonts w:ascii="Arial" w:hAnsi="Arial" w:cs="Arial"/>
        </w:rPr>
        <w:t xml:space="preserve">achel </w:t>
      </w:r>
      <w:r w:rsidRPr="00010FFD">
        <w:rPr>
          <w:rFonts w:ascii="Arial" w:hAnsi="Arial" w:cs="Arial"/>
        </w:rPr>
        <w:t>McC</w:t>
      </w:r>
      <w:r w:rsidR="002B61DC" w:rsidRPr="00010FFD">
        <w:rPr>
          <w:rFonts w:ascii="Arial" w:hAnsi="Arial" w:cs="Arial"/>
        </w:rPr>
        <w:t>abe</w:t>
      </w:r>
      <w:r w:rsidR="000C44AC" w:rsidRPr="00010FFD">
        <w:rPr>
          <w:rFonts w:ascii="Arial" w:hAnsi="Arial" w:cs="Arial"/>
        </w:rPr>
        <w:t xml:space="preserve"> (DSC)</w:t>
      </w:r>
    </w:p>
    <w:p w:rsidR="000C44AC" w:rsidRPr="00010FFD" w:rsidRDefault="000C44AC" w:rsidP="00960249">
      <w:pPr>
        <w:pStyle w:val="ListParagraph"/>
        <w:ind w:left="360"/>
        <w:rPr>
          <w:rFonts w:ascii="Arial" w:hAnsi="Arial" w:cs="Arial"/>
        </w:rPr>
      </w:pPr>
      <w:r w:rsidRPr="00010FFD">
        <w:rPr>
          <w:rFonts w:ascii="Arial" w:hAnsi="Arial" w:cs="Arial"/>
        </w:rPr>
        <w:t>Laura Janes (Howard League</w:t>
      </w:r>
      <w:r w:rsidR="00162009" w:rsidRPr="00010FFD">
        <w:rPr>
          <w:rFonts w:ascii="Arial" w:hAnsi="Arial" w:cs="Arial"/>
        </w:rPr>
        <w:t xml:space="preserve"> for Penal Reform</w:t>
      </w:r>
      <w:r w:rsidRPr="00010FFD">
        <w:rPr>
          <w:rFonts w:ascii="Arial" w:hAnsi="Arial" w:cs="Arial"/>
        </w:rPr>
        <w:t>)</w:t>
      </w:r>
    </w:p>
    <w:p w:rsidR="008B4362" w:rsidRPr="00010FFD" w:rsidRDefault="000C44AC" w:rsidP="00960249">
      <w:pPr>
        <w:pStyle w:val="ListParagraph"/>
        <w:ind w:left="360"/>
        <w:rPr>
          <w:rFonts w:ascii="Arial" w:hAnsi="Arial" w:cs="Arial"/>
        </w:rPr>
      </w:pPr>
      <w:r w:rsidRPr="00010FFD">
        <w:rPr>
          <w:rFonts w:ascii="Arial" w:hAnsi="Arial" w:cs="Arial"/>
        </w:rPr>
        <w:t>Katie McFadden (Y</w:t>
      </w:r>
      <w:r w:rsidR="00162009" w:rsidRPr="00010FFD">
        <w:rPr>
          <w:rFonts w:ascii="Arial" w:hAnsi="Arial" w:cs="Arial"/>
        </w:rPr>
        <w:t xml:space="preserve">oung </w:t>
      </w:r>
      <w:r w:rsidRPr="00010FFD">
        <w:rPr>
          <w:rFonts w:ascii="Arial" w:hAnsi="Arial" w:cs="Arial"/>
        </w:rPr>
        <w:t>L</w:t>
      </w:r>
      <w:r w:rsidR="00162009" w:rsidRPr="00010FFD">
        <w:rPr>
          <w:rFonts w:ascii="Arial" w:hAnsi="Arial" w:cs="Arial"/>
        </w:rPr>
        <w:t xml:space="preserve">egal </w:t>
      </w:r>
      <w:r w:rsidRPr="00010FFD">
        <w:rPr>
          <w:rFonts w:ascii="Arial" w:hAnsi="Arial" w:cs="Arial"/>
        </w:rPr>
        <w:t>A</w:t>
      </w:r>
      <w:r w:rsidR="00162009" w:rsidRPr="00010FFD">
        <w:rPr>
          <w:rFonts w:ascii="Arial" w:hAnsi="Arial" w:cs="Arial"/>
        </w:rPr>
        <w:t xml:space="preserve">id </w:t>
      </w:r>
      <w:r w:rsidRPr="00010FFD">
        <w:rPr>
          <w:rFonts w:ascii="Arial" w:hAnsi="Arial" w:cs="Arial"/>
        </w:rPr>
        <w:t>L</w:t>
      </w:r>
      <w:r w:rsidR="00162009" w:rsidRPr="00010FFD">
        <w:rPr>
          <w:rFonts w:ascii="Arial" w:hAnsi="Arial" w:cs="Arial"/>
        </w:rPr>
        <w:t>awyers</w:t>
      </w:r>
      <w:r w:rsidR="00010FFD" w:rsidRPr="00010FFD">
        <w:rPr>
          <w:rFonts w:ascii="Arial" w:hAnsi="Arial" w:cs="Arial"/>
        </w:rPr>
        <w:t>, YLAL</w:t>
      </w:r>
      <w:r w:rsidRPr="00010FFD">
        <w:rPr>
          <w:rFonts w:ascii="Arial" w:hAnsi="Arial" w:cs="Arial"/>
        </w:rPr>
        <w:t>)</w:t>
      </w:r>
    </w:p>
    <w:p w:rsidR="008B4362" w:rsidRPr="00010FFD" w:rsidRDefault="008B4362" w:rsidP="00960249">
      <w:pPr>
        <w:pStyle w:val="ListParagraph"/>
        <w:ind w:left="360"/>
        <w:rPr>
          <w:rFonts w:ascii="Arial" w:hAnsi="Arial" w:cs="Arial"/>
        </w:rPr>
      </w:pPr>
      <w:r w:rsidRPr="00010FFD">
        <w:rPr>
          <w:rFonts w:ascii="Arial" w:hAnsi="Arial" w:cs="Arial"/>
        </w:rPr>
        <w:t>Oliver Carter</w:t>
      </w:r>
      <w:r w:rsidR="000C44AC" w:rsidRPr="00010FFD">
        <w:rPr>
          <w:rFonts w:ascii="Arial" w:hAnsi="Arial" w:cs="Arial"/>
        </w:rPr>
        <w:t xml:space="preserve"> </w:t>
      </w:r>
      <w:r w:rsidR="00162009" w:rsidRPr="00010FFD">
        <w:rPr>
          <w:rFonts w:ascii="Arial" w:hAnsi="Arial" w:cs="Arial"/>
        </w:rPr>
        <w:t xml:space="preserve">(Young Legal Aid Lawyers) </w:t>
      </w:r>
    </w:p>
    <w:p w:rsidR="008B4362" w:rsidRPr="00010FFD" w:rsidRDefault="00162009" w:rsidP="00960249">
      <w:pPr>
        <w:pStyle w:val="ListParagraph"/>
        <w:ind w:left="360"/>
        <w:rPr>
          <w:rFonts w:ascii="Arial" w:hAnsi="Arial" w:cs="Arial"/>
        </w:rPr>
      </w:pPr>
      <w:r w:rsidRPr="00010FFD">
        <w:rPr>
          <w:rFonts w:ascii="Arial" w:hAnsi="Arial" w:cs="Arial"/>
        </w:rPr>
        <w:t>Louise King (</w:t>
      </w:r>
      <w:proofErr w:type="spellStart"/>
      <w:r w:rsidRPr="00010FFD">
        <w:rPr>
          <w:rFonts w:ascii="Arial" w:hAnsi="Arial" w:cs="Arial"/>
        </w:rPr>
        <w:t>Childrens</w:t>
      </w:r>
      <w:proofErr w:type="spellEnd"/>
      <w:r w:rsidRPr="00010FFD">
        <w:rPr>
          <w:rFonts w:ascii="Arial" w:hAnsi="Arial" w:cs="Arial"/>
        </w:rPr>
        <w:t xml:space="preserve"> Rights </w:t>
      </w:r>
      <w:r w:rsidR="00010FFD" w:rsidRPr="00010FFD">
        <w:rPr>
          <w:rFonts w:ascii="Arial" w:hAnsi="Arial" w:cs="Arial"/>
        </w:rPr>
        <w:t>Alliance for England, CRAE</w:t>
      </w:r>
      <w:r w:rsidR="000C44AC" w:rsidRPr="00010FFD">
        <w:rPr>
          <w:rFonts w:ascii="Arial" w:hAnsi="Arial" w:cs="Arial"/>
        </w:rPr>
        <w:t>)</w:t>
      </w:r>
    </w:p>
    <w:p w:rsidR="008B4362" w:rsidRPr="00010FFD" w:rsidRDefault="008B4362" w:rsidP="00960249">
      <w:pPr>
        <w:pStyle w:val="ListParagraph"/>
        <w:ind w:left="360"/>
        <w:rPr>
          <w:rFonts w:ascii="Arial" w:hAnsi="Arial" w:cs="Arial"/>
        </w:rPr>
      </w:pPr>
      <w:r w:rsidRPr="00010FFD">
        <w:rPr>
          <w:rFonts w:ascii="Arial" w:hAnsi="Arial" w:cs="Arial"/>
        </w:rPr>
        <w:t>Richard Miller (</w:t>
      </w:r>
      <w:r w:rsidR="00162009" w:rsidRPr="00010FFD">
        <w:rPr>
          <w:rFonts w:ascii="Arial" w:hAnsi="Arial" w:cs="Arial"/>
        </w:rPr>
        <w:t xml:space="preserve">The </w:t>
      </w:r>
      <w:r w:rsidRPr="00010FFD">
        <w:rPr>
          <w:rFonts w:ascii="Arial" w:hAnsi="Arial" w:cs="Arial"/>
        </w:rPr>
        <w:t>Law Society</w:t>
      </w:r>
      <w:r w:rsidR="00010FFD" w:rsidRPr="00010FFD">
        <w:rPr>
          <w:rFonts w:ascii="Arial" w:hAnsi="Arial" w:cs="Arial"/>
        </w:rPr>
        <w:t>, TLS</w:t>
      </w:r>
      <w:r w:rsidRPr="00010FFD">
        <w:rPr>
          <w:rFonts w:ascii="Arial" w:hAnsi="Arial" w:cs="Arial"/>
        </w:rPr>
        <w:t>)</w:t>
      </w:r>
    </w:p>
    <w:p w:rsidR="008B4362" w:rsidRPr="00010FFD" w:rsidRDefault="008B4362" w:rsidP="00960249">
      <w:pPr>
        <w:pStyle w:val="ListParagraph"/>
        <w:ind w:left="360"/>
        <w:rPr>
          <w:rFonts w:ascii="Arial" w:hAnsi="Arial" w:cs="Arial"/>
        </w:rPr>
      </w:pPr>
      <w:r w:rsidRPr="00010FFD">
        <w:rPr>
          <w:rFonts w:ascii="Arial" w:hAnsi="Arial" w:cs="Arial"/>
        </w:rPr>
        <w:t>James Sandbach</w:t>
      </w:r>
      <w:r w:rsidR="000C44AC" w:rsidRPr="00010FFD">
        <w:rPr>
          <w:rFonts w:ascii="Arial" w:hAnsi="Arial" w:cs="Arial"/>
        </w:rPr>
        <w:t xml:space="preserve"> (Law Works)</w:t>
      </w:r>
    </w:p>
    <w:p w:rsidR="00010FFD" w:rsidRPr="00010FFD" w:rsidRDefault="00010FFD" w:rsidP="00010FFD">
      <w:pPr>
        <w:pStyle w:val="ListParagraph"/>
        <w:ind w:left="360"/>
        <w:rPr>
          <w:rFonts w:ascii="Arial" w:hAnsi="Arial" w:cs="Arial"/>
        </w:rPr>
      </w:pPr>
      <w:r w:rsidRPr="00010FFD">
        <w:rPr>
          <w:rFonts w:ascii="Arial" w:hAnsi="Arial" w:cs="Arial"/>
        </w:rPr>
        <w:t>Carol Storer (LAPG)</w:t>
      </w:r>
    </w:p>
    <w:p w:rsidR="00010FFD" w:rsidRPr="00010FFD" w:rsidRDefault="00010FFD" w:rsidP="00960249">
      <w:pPr>
        <w:pStyle w:val="ListParagraph"/>
        <w:ind w:left="360"/>
        <w:rPr>
          <w:rFonts w:ascii="Arial" w:hAnsi="Arial" w:cs="Arial"/>
        </w:rPr>
      </w:pPr>
    </w:p>
    <w:p w:rsidR="00162009" w:rsidRPr="00010FFD" w:rsidRDefault="00162009" w:rsidP="00960249">
      <w:pPr>
        <w:pStyle w:val="ListParagraph"/>
        <w:ind w:left="360"/>
        <w:rPr>
          <w:rFonts w:ascii="Arial" w:hAnsi="Arial" w:cs="Arial"/>
        </w:rPr>
      </w:pPr>
      <w:r w:rsidRPr="00010FFD">
        <w:rPr>
          <w:rFonts w:ascii="Arial" w:hAnsi="Arial" w:cs="Arial"/>
        </w:rPr>
        <w:t>By phone</w:t>
      </w:r>
    </w:p>
    <w:p w:rsidR="00162009" w:rsidRPr="00010FFD" w:rsidRDefault="00162009" w:rsidP="00960249">
      <w:pPr>
        <w:pStyle w:val="ListParagraph"/>
        <w:ind w:left="360"/>
        <w:rPr>
          <w:rFonts w:ascii="Arial" w:hAnsi="Arial" w:cs="Arial"/>
        </w:rPr>
      </w:pPr>
      <w:r w:rsidRPr="00010FFD">
        <w:rPr>
          <w:rFonts w:ascii="Arial" w:hAnsi="Arial" w:cs="Arial"/>
        </w:rPr>
        <w:t>Polly Sweeney (Irwin Mitchell)</w:t>
      </w:r>
    </w:p>
    <w:p w:rsidR="00162009" w:rsidRPr="00010FFD" w:rsidRDefault="00162009" w:rsidP="00960249">
      <w:pPr>
        <w:pStyle w:val="ListParagraph"/>
        <w:ind w:left="360"/>
        <w:rPr>
          <w:rFonts w:ascii="Arial" w:hAnsi="Arial" w:cs="Arial"/>
        </w:rPr>
      </w:pPr>
      <w:r w:rsidRPr="00010FFD">
        <w:rPr>
          <w:rFonts w:ascii="Arial" w:hAnsi="Arial" w:cs="Arial"/>
        </w:rPr>
        <w:t>Martin Westgate (DSC)</w:t>
      </w:r>
    </w:p>
    <w:p w:rsidR="002042C8" w:rsidRPr="004E291F" w:rsidRDefault="002042C8" w:rsidP="002042C8">
      <w:pPr>
        <w:rPr>
          <w:rFonts w:ascii="Arial" w:hAnsi="Arial" w:cs="Arial"/>
        </w:rPr>
      </w:pPr>
    </w:p>
    <w:p w:rsidR="008B4362" w:rsidRPr="004E291F" w:rsidRDefault="008B4362" w:rsidP="002042C8">
      <w:pPr>
        <w:rPr>
          <w:rFonts w:ascii="Arial" w:hAnsi="Arial" w:cs="Arial"/>
        </w:rPr>
      </w:pPr>
      <w:r w:rsidRPr="004E291F">
        <w:rPr>
          <w:rFonts w:ascii="Arial" w:hAnsi="Arial" w:cs="Arial"/>
          <w:b/>
          <w:u w:val="single"/>
        </w:rPr>
        <w:t xml:space="preserve">NM </w:t>
      </w:r>
      <w:r w:rsidRPr="004E291F">
        <w:rPr>
          <w:rFonts w:ascii="Arial" w:hAnsi="Arial" w:cs="Arial"/>
        </w:rPr>
        <w:t>invited everyone to update the room on where we are now.  The review is the priority for the meeting, but there will be an opportunity at the end of the meeting to discuss other work.</w:t>
      </w:r>
    </w:p>
    <w:p w:rsidR="008B4362" w:rsidRPr="004E291F" w:rsidRDefault="008B4362" w:rsidP="002042C8">
      <w:pPr>
        <w:rPr>
          <w:rFonts w:ascii="Arial" w:hAnsi="Arial" w:cs="Arial"/>
        </w:rPr>
      </w:pPr>
    </w:p>
    <w:p w:rsidR="008B4362" w:rsidRPr="004E291F" w:rsidRDefault="00FE72E1" w:rsidP="002042C8">
      <w:pPr>
        <w:rPr>
          <w:rFonts w:ascii="Arial" w:hAnsi="Arial" w:cs="Arial"/>
        </w:rPr>
      </w:pPr>
      <w:r w:rsidRPr="004E291F">
        <w:rPr>
          <w:rFonts w:ascii="Arial" w:hAnsi="Arial" w:cs="Arial"/>
          <w:b/>
          <w:u w:val="single"/>
        </w:rPr>
        <w:t>LAPG:</w:t>
      </w:r>
      <w:r w:rsidRPr="004E291F">
        <w:rPr>
          <w:rFonts w:ascii="Arial" w:hAnsi="Arial" w:cs="Arial"/>
        </w:rPr>
        <w:t xml:space="preserve">  Will focus on what others are doing and will put their own view on behalf of practitioners and clients.  Keen to identify gaps, including technical problems around eligibility and gaps in scope.  See second edition of Manifesto for Legal Aid.</w:t>
      </w:r>
    </w:p>
    <w:p w:rsidR="00FE72E1" w:rsidRPr="004E291F" w:rsidRDefault="00FE72E1" w:rsidP="002042C8">
      <w:pPr>
        <w:rPr>
          <w:rFonts w:ascii="Arial" w:hAnsi="Arial" w:cs="Arial"/>
        </w:rPr>
      </w:pPr>
    </w:p>
    <w:p w:rsidR="00FE72E1" w:rsidRPr="004E291F" w:rsidRDefault="00FE72E1" w:rsidP="002042C8">
      <w:pPr>
        <w:rPr>
          <w:rFonts w:ascii="Arial" w:hAnsi="Arial" w:cs="Arial"/>
        </w:rPr>
      </w:pPr>
      <w:r w:rsidRPr="004E291F">
        <w:rPr>
          <w:rFonts w:ascii="Arial" w:hAnsi="Arial" w:cs="Arial"/>
          <w:b/>
          <w:u w:val="single"/>
        </w:rPr>
        <w:t>RD (CILEX):</w:t>
      </w:r>
      <w:r w:rsidRPr="004E291F">
        <w:rPr>
          <w:rFonts w:ascii="Arial" w:hAnsi="Arial" w:cs="Arial"/>
          <w:b/>
        </w:rPr>
        <w:t xml:space="preserve"> </w:t>
      </w:r>
      <w:r w:rsidRPr="004E291F">
        <w:rPr>
          <w:rFonts w:ascii="Arial" w:hAnsi="Arial" w:cs="Arial"/>
        </w:rPr>
        <w:t xml:space="preserve">CILEX has been excluded from all of the meetings.  Given ¾ of members are </w:t>
      </w:r>
      <w:proofErr w:type="gramStart"/>
      <w:r w:rsidRPr="004E291F">
        <w:rPr>
          <w:rFonts w:ascii="Arial" w:hAnsi="Arial" w:cs="Arial"/>
        </w:rPr>
        <w:t>women,</w:t>
      </w:r>
      <w:proofErr w:type="gramEnd"/>
      <w:r w:rsidRPr="004E291F">
        <w:rPr>
          <w:rFonts w:ascii="Arial" w:hAnsi="Arial" w:cs="Arial"/>
        </w:rPr>
        <w:t xml:space="preserve"> it’s a difficult circumstance for CILEX members to be excluded.</w:t>
      </w:r>
    </w:p>
    <w:p w:rsidR="00FE72E1" w:rsidRPr="004E291F" w:rsidRDefault="00FE72E1" w:rsidP="002042C8">
      <w:pPr>
        <w:rPr>
          <w:rFonts w:ascii="Arial" w:hAnsi="Arial" w:cs="Arial"/>
        </w:rPr>
      </w:pPr>
    </w:p>
    <w:p w:rsidR="00FE72E1" w:rsidRPr="004E291F" w:rsidRDefault="00FE72E1" w:rsidP="002042C8">
      <w:pPr>
        <w:rPr>
          <w:rFonts w:ascii="Arial" w:hAnsi="Arial" w:cs="Arial"/>
        </w:rPr>
      </w:pPr>
      <w:r w:rsidRPr="004E291F">
        <w:rPr>
          <w:rFonts w:ascii="Arial" w:hAnsi="Arial" w:cs="Arial"/>
          <w:b/>
          <w:u w:val="single"/>
        </w:rPr>
        <w:lastRenderedPageBreak/>
        <w:t>LCN (Nimrod</w:t>
      </w:r>
      <w:r w:rsidRPr="004E291F">
        <w:rPr>
          <w:rFonts w:ascii="Arial" w:hAnsi="Arial" w:cs="Arial"/>
          <w:b/>
        </w:rPr>
        <w:t xml:space="preserve">):  </w:t>
      </w:r>
      <w:r w:rsidR="00162009" w:rsidRPr="004E291F">
        <w:rPr>
          <w:rFonts w:ascii="Arial" w:hAnsi="Arial" w:cs="Arial"/>
        </w:rPr>
        <w:t>LCN has</w:t>
      </w:r>
      <w:r w:rsidR="00162009" w:rsidRPr="004E291F">
        <w:rPr>
          <w:rFonts w:ascii="Arial" w:hAnsi="Arial" w:cs="Arial"/>
          <w:b/>
        </w:rPr>
        <w:t xml:space="preserve"> </w:t>
      </w:r>
      <w:proofErr w:type="gramStart"/>
      <w:r w:rsidRPr="004E291F">
        <w:rPr>
          <w:rFonts w:ascii="Arial" w:hAnsi="Arial" w:cs="Arial"/>
        </w:rPr>
        <w:t>3 x</w:t>
      </w:r>
      <w:r w:rsidR="00162009" w:rsidRPr="004E291F">
        <w:rPr>
          <w:rFonts w:ascii="Arial" w:hAnsi="Arial" w:cs="Arial"/>
        </w:rPr>
        <w:t xml:space="preserve"> given</w:t>
      </w:r>
      <w:r w:rsidRPr="004E291F">
        <w:rPr>
          <w:rFonts w:ascii="Arial" w:hAnsi="Arial" w:cs="Arial"/>
        </w:rPr>
        <w:t xml:space="preserve"> evidence to the JCHR</w:t>
      </w:r>
      <w:proofErr w:type="gramEnd"/>
      <w:r w:rsidRPr="004E291F">
        <w:rPr>
          <w:rFonts w:ascii="Arial" w:hAnsi="Arial" w:cs="Arial"/>
        </w:rPr>
        <w:t xml:space="preserve"> on enforcement, and A</w:t>
      </w:r>
      <w:r w:rsidR="00162009" w:rsidRPr="004E291F">
        <w:rPr>
          <w:rFonts w:ascii="Arial" w:hAnsi="Arial" w:cs="Arial"/>
        </w:rPr>
        <w:t xml:space="preserve">mnesty </w:t>
      </w:r>
      <w:r w:rsidRPr="004E291F">
        <w:rPr>
          <w:rFonts w:ascii="Arial" w:hAnsi="Arial" w:cs="Arial"/>
        </w:rPr>
        <w:t>I</w:t>
      </w:r>
      <w:r w:rsidR="00162009" w:rsidRPr="004E291F">
        <w:rPr>
          <w:rFonts w:ascii="Arial" w:hAnsi="Arial" w:cs="Arial"/>
        </w:rPr>
        <w:t>nternational</w:t>
      </w:r>
      <w:r w:rsidRPr="004E291F">
        <w:rPr>
          <w:rFonts w:ascii="Arial" w:hAnsi="Arial" w:cs="Arial"/>
        </w:rPr>
        <w:t xml:space="preserve"> report contains a lot of LCN material.  Very limited additional material they can produce on capture of client experience beyond anecdotal evidence.  </w:t>
      </w:r>
      <w:proofErr w:type="gramStart"/>
      <w:r w:rsidRPr="004E291F">
        <w:rPr>
          <w:rFonts w:ascii="Arial" w:hAnsi="Arial" w:cs="Arial"/>
        </w:rPr>
        <w:t>Technical questions arising in not-for-profit provision.</w:t>
      </w:r>
      <w:proofErr w:type="gramEnd"/>
      <w:r w:rsidRPr="004E291F">
        <w:rPr>
          <w:rFonts w:ascii="Arial" w:hAnsi="Arial" w:cs="Arial"/>
        </w:rPr>
        <w:t xml:space="preserve">  (Julie Bishop) – LCN wants to be added to the civil panel.  Key contribution for LCN will be on impact of the communities they serve.  (Ruth Hayes) – Skills gap in areas which have gone out o</w:t>
      </w:r>
      <w:r w:rsidR="00162009" w:rsidRPr="004E291F">
        <w:rPr>
          <w:rFonts w:ascii="Arial" w:hAnsi="Arial" w:cs="Arial"/>
        </w:rPr>
        <w:t xml:space="preserve">f scope is really important.  There is a </w:t>
      </w:r>
      <w:r w:rsidRPr="004E291F">
        <w:rPr>
          <w:rFonts w:ascii="Arial" w:hAnsi="Arial" w:cs="Arial"/>
        </w:rPr>
        <w:t xml:space="preserve">decreasing pool of people able to do this work, even if scope was again expanded.  </w:t>
      </w:r>
    </w:p>
    <w:p w:rsidR="00FE72E1" w:rsidRPr="004E291F" w:rsidRDefault="00FE72E1" w:rsidP="002042C8">
      <w:pPr>
        <w:rPr>
          <w:rFonts w:ascii="Arial" w:hAnsi="Arial" w:cs="Arial"/>
        </w:rPr>
      </w:pPr>
    </w:p>
    <w:p w:rsidR="00FE72E1" w:rsidRPr="004E291F" w:rsidRDefault="00FE72E1" w:rsidP="002042C8">
      <w:pPr>
        <w:rPr>
          <w:rFonts w:ascii="Arial" w:hAnsi="Arial" w:cs="Arial"/>
        </w:rPr>
      </w:pPr>
      <w:r w:rsidRPr="004E291F">
        <w:rPr>
          <w:rFonts w:ascii="Arial" w:hAnsi="Arial" w:cs="Arial"/>
          <w:b/>
          <w:u w:val="single"/>
        </w:rPr>
        <w:t>YLAL:</w:t>
      </w:r>
      <w:r w:rsidRPr="004E291F">
        <w:rPr>
          <w:rFonts w:ascii="Arial" w:hAnsi="Arial" w:cs="Arial"/>
        </w:rPr>
        <w:t xml:space="preserve">  Not invited to any of the meetings.  They have practitioners in all areas of practice.  Committee members and ordinary members would be able to give coal face feedback.</w:t>
      </w:r>
      <w:r w:rsidR="00B9785D" w:rsidRPr="004E291F">
        <w:rPr>
          <w:rFonts w:ascii="Arial" w:hAnsi="Arial" w:cs="Arial"/>
        </w:rPr>
        <w:t xml:space="preserve">  </w:t>
      </w:r>
      <w:proofErr w:type="gramStart"/>
      <w:r w:rsidR="00B9785D" w:rsidRPr="004E291F">
        <w:rPr>
          <w:rFonts w:ascii="Arial" w:hAnsi="Arial" w:cs="Arial"/>
        </w:rPr>
        <w:t xml:space="preserve">Have written </w:t>
      </w:r>
      <w:r w:rsidR="00162009" w:rsidRPr="004E291F">
        <w:rPr>
          <w:rFonts w:ascii="Arial" w:hAnsi="Arial" w:cs="Arial"/>
        </w:rPr>
        <w:t>to the Lord Chancellor.</w:t>
      </w:r>
      <w:proofErr w:type="gramEnd"/>
    </w:p>
    <w:p w:rsidR="00FE72E1" w:rsidRPr="004E291F" w:rsidRDefault="00FE72E1" w:rsidP="002042C8">
      <w:pPr>
        <w:rPr>
          <w:rFonts w:ascii="Arial" w:hAnsi="Arial" w:cs="Arial"/>
        </w:rPr>
      </w:pPr>
    </w:p>
    <w:p w:rsidR="00361F8E" w:rsidRPr="004E291F" w:rsidRDefault="00FE72E1" w:rsidP="002042C8">
      <w:pPr>
        <w:rPr>
          <w:rFonts w:ascii="Arial" w:hAnsi="Arial" w:cs="Arial"/>
        </w:rPr>
      </w:pPr>
      <w:r w:rsidRPr="004E291F">
        <w:rPr>
          <w:rFonts w:ascii="Arial" w:hAnsi="Arial" w:cs="Arial"/>
          <w:b/>
          <w:u w:val="single"/>
        </w:rPr>
        <w:t>ILPA:</w:t>
      </w:r>
      <w:r w:rsidRPr="004E291F">
        <w:rPr>
          <w:rFonts w:ascii="Arial" w:hAnsi="Arial" w:cs="Arial"/>
        </w:rPr>
        <w:t xml:space="preserve">  Legal aid working group has been looking at how to focus on ECF funding difficulties for immigration matters; also looking at scope for Parliamentary work to increase the </w:t>
      </w:r>
      <w:r w:rsidR="00162009" w:rsidRPr="004E291F">
        <w:rPr>
          <w:rFonts w:ascii="Arial" w:hAnsi="Arial" w:cs="Arial"/>
        </w:rPr>
        <w:t>transparency of this process.  They are v</w:t>
      </w:r>
      <w:r w:rsidRPr="004E291F">
        <w:rPr>
          <w:rFonts w:ascii="Arial" w:hAnsi="Arial" w:cs="Arial"/>
        </w:rPr>
        <w:t>ery concerned that no immigration solicitors have been invited so far.</w:t>
      </w:r>
    </w:p>
    <w:p w:rsidR="00361F8E" w:rsidRPr="004E291F" w:rsidRDefault="00361F8E" w:rsidP="002042C8">
      <w:pPr>
        <w:rPr>
          <w:rFonts w:ascii="Arial" w:hAnsi="Arial" w:cs="Arial"/>
        </w:rPr>
      </w:pPr>
    </w:p>
    <w:p w:rsidR="00361F8E" w:rsidRPr="004E291F" w:rsidRDefault="00361F8E" w:rsidP="002042C8">
      <w:pPr>
        <w:rPr>
          <w:rFonts w:ascii="Arial" w:hAnsi="Arial" w:cs="Arial"/>
          <w:b/>
        </w:rPr>
      </w:pPr>
      <w:r w:rsidRPr="004E291F">
        <w:rPr>
          <w:rFonts w:ascii="Arial" w:hAnsi="Arial" w:cs="Arial"/>
          <w:b/>
          <w:u w:val="single"/>
        </w:rPr>
        <w:t>LEF</w:t>
      </w:r>
      <w:r w:rsidRPr="004E291F">
        <w:rPr>
          <w:rFonts w:ascii="Arial" w:hAnsi="Arial" w:cs="Arial"/>
          <w:b/>
        </w:rPr>
        <w:t xml:space="preserve">:  </w:t>
      </w:r>
      <w:r w:rsidRPr="004E291F">
        <w:rPr>
          <w:rFonts w:ascii="Arial" w:hAnsi="Arial" w:cs="Arial"/>
        </w:rPr>
        <w:t>Supporting col</w:t>
      </w:r>
      <w:r w:rsidR="00162009" w:rsidRPr="004E291F">
        <w:rPr>
          <w:rFonts w:ascii="Arial" w:hAnsi="Arial" w:cs="Arial"/>
        </w:rPr>
        <w:t>leagues to participate.  They are p</w:t>
      </w:r>
      <w:r w:rsidRPr="004E291F">
        <w:rPr>
          <w:rFonts w:ascii="Arial" w:hAnsi="Arial" w:cs="Arial"/>
        </w:rPr>
        <w:t>articularly concerned by all of the access issues raised.</w:t>
      </w:r>
    </w:p>
    <w:p w:rsidR="00361F8E" w:rsidRPr="004E291F" w:rsidRDefault="00361F8E" w:rsidP="002042C8">
      <w:pPr>
        <w:rPr>
          <w:rFonts w:ascii="Arial" w:hAnsi="Arial" w:cs="Arial"/>
        </w:rPr>
      </w:pPr>
    </w:p>
    <w:p w:rsidR="00FE72E1" w:rsidRPr="004E291F" w:rsidRDefault="00361F8E" w:rsidP="002042C8">
      <w:pPr>
        <w:rPr>
          <w:rFonts w:ascii="Arial" w:hAnsi="Arial" w:cs="Arial"/>
        </w:rPr>
      </w:pPr>
      <w:r w:rsidRPr="004E291F">
        <w:rPr>
          <w:rFonts w:ascii="Arial" w:hAnsi="Arial" w:cs="Arial"/>
          <w:b/>
          <w:u w:val="single"/>
        </w:rPr>
        <w:t>Liberty:</w:t>
      </w:r>
      <w:r w:rsidRPr="004E291F">
        <w:rPr>
          <w:rFonts w:ascii="Arial" w:hAnsi="Arial" w:cs="Arial"/>
        </w:rPr>
        <w:t xml:space="preserve">  </w:t>
      </w:r>
      <w:r w:rsidR="00FE72E1" w:rsidRPr="004E291F">
        <w:rPr>
          <w:rFonts w:ascii="Arial" w:hAnsi="Arial" w:cs="Arial"/>
        </w:rPr>
        <w:t xml:space="preserve"> </w:t>
      </w:r>
      <w:r w:rsidRPr="004E291F">
        <w:rPr>
          <w:rFonts w:ascii="Arial" w:hAnsi="Arial" w:cs="Arial"/>
        </w:rPr>
        <w:t>Asked to join the civil panel, not added but invited to a one-to-one meeting, asked to produce an analytical submission in a</w:t>
      </w:r>
      <w:r w:rsidR="00162009" w:rsidRPr="004E291F">
        <w:rPr>
          <w:rFonts w:ascii="Arial" w:hAnsi="Arial" w:cs="Arial"/>
        </w:rPr>
        <w:t>dvance.  No date yet provided</w:t>
      </w:r>
      <w:r w:rsidRPr="004E291F">
        <w:rPr>
          <w:rFonts w:ascii="Arial" w:hAnsi="Arial" w:cs="Arial"/>
        </w:rPr>
        <w:t xml:space="preserve">.  </w:t>
      </w:r>
      <w:r w:rsidR="00162009" w:rsidRPr="004E291F">
        <w:rPr>
          <w:rFonts w:ascii="Arial" w:hAnsi="Arial" w:cs="Arial"/>
        </w:rPr>
        <w:t>They w</w:t>
      </w:r>
      <w:r w:rsidRPr="004E291F">
        <w:rPr>
          <w:rFonts w:ascii="Arial" w:hAnsi="Arial" w:cs="Arial"/>
        </w:rPr>
        <w:t>ill draw on experience of advice centre.</w:t>
      </w:r>
    </w:p>
    <w:p w:rsidR="00361F8E" w:rsidRPr="004E291F" w:rsidRDefault="00361F8E" w:rsidP="002042C8">
      <w:pPr>
        <w:rPr>
          <w:rFonts w:ascii="Arial" w:hAnsi="Arial" w:cs="Arial"/>
        </w:rPr>
      </w:pPr>
    </w:p>
    <w:p w:rsidR="00361F8E" w:rsidRPr="004E291F" w:rsidRDefault="00361F8E" w:rsidP="002042C8">
      <w:pPr>
        <w:rPr>
          <w:rFonts w:ascii="Arial" w:hAnsi="Arial" w:cs="Arial"/>
          <w:b/>
        </w:rPr>
      </w:pPr>
      <w:r w:rsidRPr="004E291F">
        <w:rPr>
          <w:rFonts w:ascii="Arial" w:hAnsi="Arial" w:cs="Arial"/>
          <w:b/>
          <w:u w:val="single"/>
        </w:rPr>
        <w:t>PLP:</w:t>
      </w:r>
      <w:r w:rsidRPr="004E291F">
        <w:rPr>
          <w:rFonts w:ascii="Arial" w:hAnsi="Arial" w:cs="Arial"/>
        </w:rPr>
        <w:t xml:space="preserve">  Not invited.  Will be releasing a series of research documents and briefin</w:t>
      </w:r>
      <w:r w:rsidR="00162009" w:rsidRPr="004E291F">
        <w:rPr>
          <w:rFonts w:ascii="Arial" w:hAnsi="Arial" w:cs="Arial"/>
        </w:rPr>
        <w:t>g papers on the impact of LASPO</w:t>
      </w:r>
      <w:r w:rsidRPr="004E291F">
        <w:rPr>
          <w:rFonts w:ascii="Arial" w:hAnsi="Arial" w:cs="Arial"/>
        </w:rPr>
        <w:t xml:space="preserve"> including, but not limited to</w:t>
      </w:r>
      <w:r w:rsidR="00162009" w:rsidRPr="004E291F">
        <w:rPr>
          <w:rFonts w:ascii="Arial" w:hAnsi="Arial" w:cs="Arial"/>
        </w:rPr>
        <w:t>,</w:t>
      </w:r>
      <w:r w:rsidRPr="004E291F">
        <w:rPr>
          <w:rFonts w:ascii="Arial" w:hAnsi="Arial" w:cs="Arial"/>
        </w:rPr>
        <w:t xml:space="preserve"> ECF.</w:t>
      </w:r>
    </w:p>
    <w:p w:rsidR="00FE72E1" w:rsidRPr="004E291F" w:rsidRDefault="00FE72E1" w:rsidP="002042C8">
      <w:pPr>
        <w:rPr>
          <w:rFonts w:ascii="Arial" w:hAnsi="Arial" w:cs="Arial"/>
        </w:rPr>
      </w:pPr>
    </w:p>
    <w:p w:rsidR="00361F8E" w:rsidRPr="004E291F" w:rsidRDefault="00361F8E" w:rsidP="002042C8">
      <w:pPr>
        <w:rPr>
          <w:rFonts w:ascii="Arial" w:hAnsi="Arial" w:cs="Arial"/>
        </w:rPr>
      </w:pPr>
      <w:r w:rsidRPr="004E291F">
        <w:rPr>
          <w:rFonts w:ascii="Arial" w:hAnsi="Arial" w:cs="Arial"/>
          <w:b/>
          <w:u w:val="single"/>
        </w:rPr>
        <w:t>Education law group:</w:t>
      </w:r>
      <w:r w:rsidRPr="004E291F">
        <w:rPr>
          <w:rFonts w:ascii="Arial" w:hAnsi="Arial" w:cs="Arial"/>
        </w:rPr>
        <w:t xml:space="preserve">  Skills atrophy, impact of exclusion on children including increase on budget impact; exclusion up to 40% post LASPO.  Education cases simply not getting through the gateway.  Basic access to justice questions on education.  They will be focusing on ensuring that those issues are brought out during the discussion.</w:t>
      </w:r>
    </w:p>
    <w:p w:rsidR="00FE72E1" w:rsidRPr="004E291F" w:rsidRDefault="00FE72E1" w:rsidP="002042C8">
      <w:pPr>
        <w:rPr>
          <w:rFonts w:ascii="Arial" w:hAnsi="Arial" w:cs="Arial"/>
        </w:rPr>
      </w:pPr>
    </w:p>
    <w:p w:rsidR="00361F8E" w:rsidRPr="004E291F" w:rsidRDefault="00361F8E" w:rsidP="002042C8">
      <w:pPr>
        <w:rPr>
          <w:rFonts w:ascii="Arial" w:hAnsi="Arial" w:cs="Arial"/>
        </w:rPr>
      </w:pPr>
      <w:r w:rsidRPr="004E291F">
        <w:rPr>
          <w:rFonts w:ascii="Arial" w:hAnsi="Arial" w:cs="Arial"/>
          <w:b/>
          <w:u w:val="single"/>
        </w:rPr>
        <w:t>Nick Armstrong:</w:t>
      </w:r>
      <w:r w:rsidRPr="004E291F">
        <w:rPr>
          <w:rFonts w:ascii="Arial" w:hAnsi="Arial" w:cs="Arial"/>
        </w:rPr>
        <w:t xml:space="preserve">  Three issues/concerns.  First, if it is a discussion about LASPO, it needs to be on the basis that LASPO is understood.  Debate post-Worboys was very worrying.  LASPO review will do nothing about issues around crowdfunding.  Second, even if you make changes to scope and bring things back in will you regain what you’ve lost?  The firms that were previously doing prisons work no longer all want to do it.  If it isn’t the firms with expertise taking that work on, then is reinvestment going to work.  Third, there is an increase in regulatory activity by the LAA, against firms in contracting; this is also sitting alongside a decrease in fair decision making by the LAA.   None of this is going to encourage individuals to come back into the market.  </w:t>
      </w:r>
    </w:p>
    <w:p w:rsidR="00361F8E" w:rsidRPr="004E291F" w:rsidRDefault="00361F8E" w:rsidP="002042C8">
      <w:pPr>
        <w:rPr>
          <w:rFonts w:ascii="Arial" w:hAnsi="Arial" w:cs="Arial"/>
        </w:rPr>
      </w:pPr>
    </w:p>
    <w:p w:rsidR="00361F8E" w:rsidRPr="004E291F" w:rsidRDefault="00361F8E" w:rsidP="002042C8">
      <w:pPr>
        <w:rPr>
          <w:rFonts w:ascii="Arial" w:hAnsi="Arial" w:cs="Arial"/>
        </w:rPr>
      </w:pPr>
      <w:r w:rsidRPr="004E291F">
        <w:rPr>
          <w:rFonts w:ascii="Arial" w:hAnsi="Arial" w:cs="Arial"/>
          <w:b/>
          <w:u w:val="single"/>
        </w:rPr>
        <w:t>Polly Glynn (DPG)</w:t>
      </w:r>
      <w:r w:rsidRPr="004E291F">
        <w:rPr>
          <w:rFonts w:ascii="Arial" w:hAnsi="Arial" w:cs="Arial"/>
          <w:b/>
        </w:rPr>
        <w:t xml:space="preserve">:  </w:t>
      </w:r>
      <w:r w:rsidRPr="004E291F">
        <w:rPr>
          <w:rFonts w:ascii="Arial" w:hAnsi="Arial" w:cs="Arial"/>
        </w:rPr>
        <w:t>Instinctively concerned.  It seems very surprising that practitioners haven’t been invited to participate more proactively.  Surprising that no one is able to speak to the business cases.</w:t>
      </w:r>
      <w:r w:rsidR="00B9785D" w:rsidRPr="004E291F">
        <w:rPr>
          <w:rFonts w:ascii="Arial" w:hAnsi="Arial" w:cs="Arial"/>
        </w:rPr>
        <w:t xml:space="preserve">  Whole areas of law have been decimated where work not sustainable, housing, benefits etc.  No proactive planning for clear gaps.</w:t>
      </w:r>
    </w:p>
    <w:p w:rsidR="00AF151A" w:rsidRPr="004E291F" w:rsidRDefault="00AF151A" w:rsidP="002042C8">
      <w:pPr>
        <w:rPr>
          <w:rFonts w:ascii="Arial" w:hAnsi="Arial" w:cs="Arial"/>
        </w:rPr>
      </w:pPr>
    </w:p>
    <w:p w:rsidR="00B9785D" w:rsidRPr="004E291F" w:rsidRDefault="00B9785D" w:rsidP="002042C8">
      <w:pPr>
        <w:rPr>
          <w:rFonts w:ascii="Arial" w:hAnsi="Arial" w:cs="Arial"/>
        </w:rPr>
      </w:pPr>
      <w:r w:rsidRPr="004E291F">
        <w:rPr>
          <w:rFonts w:ascii="Arial" w:hAnsi="Arial" w:cs="Arial"/>
          <w:b/>
          <w:u w:val="single"/>
        </w:rPr>
        <w:t>Laura Janes (Howard League/LAG/JustRights):</w:t>
      </w:r>
      <w:r w:rsidRPr="004E291F">
        <w:rPr>
          <w:rFonts w:ascii="Arial" w:hAnsi="Arial" w:cs="Arial"/>
        </w:rPr>
        <w:t xml:space="preserve">  Lobbying for inclusion from some of the organisations to be included but without </w:t>
      </w:r>
      <w:r w:rsidR="00CB28E7" w:rsidRPr="004E291F">
        <w:rPr>
          <w:rFonts w:ascii="Arial" w:hAnsi="Arial" w:cs="Arial"/>
        </w:rPr>
        <w:t xml:space="preserve">complete </w:t>
      </w:r>
      <w:r w:rsidRPr="004E291F">
        <w:rPr>
          <w:rFonts w:ascii="Arial" w:hAnsi="Arial" w:cs="Arial"/>
        </w:rPr>
        <w:t xml:space="preserve">success currently. </w:t>
      </w:r>
      <w:r w:rsidR="00CB28E7" w:rsidRPr="004E291F">
        <w:rPr>
          <w:rFonts w:ascii="Arial" w:hAnsi="Arial" w:cs="Arial"/>
        </w:rPr>
        <w:t xml:space="preserve">LJ will attend the Crime session.  Another colleague will attend the not-for-profit session. </w:t>
      </w:r>
      <w:r w:rsidR="00884155" w:rsidRPr="004E291F">
        <w:rPr>
          <w:rFonts w:ascii="Arial" w:hAnsi="Arial" w:cs="Arial"/>
        </w:rPr>
        <w:t xml:space="preserve"> They are r</w:t>
      </w:r>
      <w:r w:rsidRPr="004E291F">
        <w:rPr>
          <w:rFonts w:ascii="Arial" w:hAnsi="Arial" w:cs="Arial"/>
        </w:rPr>
        <w:t>eally concerned about the complete lack of transparency, excluding people and undermining the process from the outset.</w:t>
      </w:r>
    </w:p>
    <w:p w:rsidR="00B9785D" w:rsidRPr="004E291F" w:rsidRDefault="00B9785D" w:rsidP="002042C8">
      <w:pPr>
        <w:rPr>
          <w:rFonts w:ascii="Arial" w:hAnsi="Arial" w:cs="Arial"/>
        </w:rPr>
      </w:pPr>
    </w:p>
    <w:p w:rsidR="00B9785D" w:rsidRPr="004E291F" w:rsidRDefault="006452FA" w:rsidP="002042C8">
      <w:pPr>
        <w:rPr>
          <w:rFonts w:ascii="Arial" w:hAnsi="Arial" w:cs="Arial"/>
        </w:rPr>
      </w:pPr>
      <w:r w:rsidRPr="004E291F">
        <w:rPr>
          <w:rFonts w:ascii="Arial" w:hAnsi="Arial" w:cs="Arial"/>
          <w:b/>
          <w:u w:val="single"/>
        </w:rPr>
        <w:t>Mary-</w:t>
      </w:r>
      <w:r w:rsidR="00B9785D" w:rsidRPr="004E291F">
        <w:rPr>
          <w:rFonts w:ascii="Arial" w:hAnsi="Arial" w:cs="Arial"/>
          <w:b/>
          <w:u w:val="single"/>
        </w:rPr>
        <w:t>R</w:t>
      </w:r>
      <w:r w:rsidRPr="004E291F">
        <w:rPr>
          <w:rFonts w:ascii="Arial" w:hAnsi="Arial" w:cs="Arial"/>
          <w:b/>
          <w:u w:val="single"/>
        </w:rPr>
        <w:t>achel</w:t>
      </w:r>
      <w:r w:rsidR="00B9785D" w:rsidRPr="004E291F">
        <w:rPr>
          <w:rFonts w:ascii="Arial" w:hAnsi="Arial" w:cs="Arial"/>
          <w:b/>
          <w:u w:val="single"/>
        </w:rPr>
        <w:t xml:space="preserve"> McCabe</w:t>
      </w:r>
      <w:r w:rsidRPr="004E291F">
        <w:rPr>
          <w:rFonts w:ascii="Arial" w:hAnsi="Arial" w:cs="Arial"/>
          <w:b/>
          <w:u w:val="single"/>
        </w:rPr>
        <w:t xml:space="preserve"> (DSC)</w:t>
      </w:r>
      <w:r w:rsidR="00B9785D" w:rsidRPr="004E291F">
        <w:rPr>
          <w:rFonts w:ascii="Arial" w:hAnsi="Arial" w:cs="Arial"/>
          <w:b/>
          <w:u w:val="single"/>
        </w:rPr>
        <w:t>:</w:t>
      </w:r>
      <w:r w:rsidR="00B9785D" w:rsidRPr="004E291F">
        <w:rPr>
          <w:rFonts w:ascii="Arial" w:hAnsi="Arial" w:cs="Arial"/>
        </w:rPr>
        <w:t xml:space="preserve">  Concern about impact on housing of lack of benefits advice, as a housing practitioner.  That HLPA hasn’t been invited is very disappointing.</w:t>
      </w:r>
    </w:p>
    <w:p w:rsidR="00FE72E1" w:rsidRPr="004E291F" w:rsidRDefault="00FE72E1" w:rsidP="002042C8">
      <w:pPr>
        <w:rPr>
          <w:rFonts w:ascii="Arial" w:hAnsi="Arial" w:cs="Arial"/>
        </w:rPr>
      </w:pPr>
    </w:p>
    <w:p w:rsidR="008B4362" w:rsidRPr="004E291F" w:rsidRDefault="00B9785D" w:rsidP="002042C8">
      <w:pPr>
        <w:rPr>
          <w:rFonts w:ascii="Arial" w:hAnsi="Arial" w:cs="Arial"/>
        </w:rPr>
      </w:pPr>
      <w:r w:rsidRPr="004E291F">
        <w:rPr>
          <w:rFonts w:ascii="Arial" w:hAnsi="Arial" w:cs="Arial"/>
          <w:b/>
          <w:u w:val="single"/>
        </w:rPr>
        <w:t>CRAE:</w:t>
      </w:r>
      <w:r w:rsidRPr="004E291F">
        <w:rPr>
          <w:rFonts w:ascii="Arial" w:hAnsi="Arial" w:cs="Arial"/>
        </w:rPr>
        <w:t xml:space="preserve">  Not invited, but Just</w:t>
      </w:r>
      <w:r w:rsidR="00884155" w:rsidRPr="004E291F">
        <w:rPr>
          <w:rFonts w:ascii="Arial" w:hAnsi="Arial" w:cs="Arial"/>
        </w:rPr>
        <w:t xml:space="preserve"> </w:t>
      </w:r>
      <w:r w:rsidRPr="004E291F">
        <w:rPr>
          <w:rFonts w:ascii="Arial" w:hAnsi="Arial" w:cs="Arial"/>
        </w:rPr>
        <w:t>for</w:t>
      </w:r>
      <w:r w:rsidR="00884155" w:rsidRPr="004E291F">
        <w:rPr>
          <w:rFonts w:ascii="Arial" w:hAnsi="Arial" w:cs="Arial"/>
        </w:rPr>
        <w:t xml:space="preserve"> </w:t>
      </w:r>
      <w:r w:rsidRPr="004E291F">
        <w:rPr>
          <w:rFonts w:ascii="Arial" w:hAnsi="Arial" w:cs="Arial"/>
        </w:rPr>
        <w:t>Kids</w:t>
      </w:r>
      <w:r w:rsidR="00884155" w:rsidRPr="004E291F">
        <w:rPr>
          <w:rFonts w:ascii="Arial" w:hAnsi="Arial" w:cs="Arial"/>
        </w:rPr>
        <w:t xml:space="preserve"> </w:t>
      </w:r>
      <w:r w:rsidRPr="004E291F">
        <w:rPr>
          <w:rFonts w:ascii="Arial" w:hAnsi="Arial" w:cs="Arial"/>
        </w:rPr>
        <w:t>Law invited.  Confused as to how the split has been determined.  CRAE does mo</w:t>
      </w:r>
      <w:r w:rsidR="00884155" w:rsidRPr="004E291F">
        <w:rPr>
          <w:rFonts w:ascii="Arial" w:hAnsi="Arial" w:cs="Arial"/>
        </w:rPr>
        <w:t xml:space="preserve">re on policy.  They’ve got </w:t>
      </w:r>
      <w:r w:rsidRPr="004E291F">
        <w:rPr>
          <w:rFonts w:ascii="Arial" w:hAnsi="Arial" w:cs="Arial"/>
        </w:rPr>
        <w:t xml:space="preserve">in through their CEO.  Education and exclusion are a priority; separated children in the immigration system; child trafficking.  </w:t>
      </w:r>
    </w:p>
    <w:p w:rsidR="00B9785D" w:rsidRPr="004E291F" w:rsidRDefault="00B9785D" w:rsidP="002042C8">
      <w:pPr>
        <w:rPr>
          <w:rFonts w:ascii="Arial" w:hAnsi="Arial" w:cs="Arial"/>
        </w:rPr>
      </w:pPr>
    </w:p>
    <w:p w:rsidR="00B9785D" w:rsidRPr="004E291F" w:rsidRDefault="00B9785D" w:rsidP="002042C8">
      <w:pPr>
        <w:rPr>
          <w:rFonts w:ascii="Arial" w:hAnsi="Arial" w:cs="Arial"/>
        </w:rPr>
      </w:pPr>
      <w:r w:rsidRPr="004E291F">
        <w:rPr>
          <w:rFonts w:ascii="Arial" w:hAnsi="Arial" w:cs="Arial"/>
          <w:b/>
          <w:u w:val="single"/>
        </w:rPr>
        <w:t>Richard Miller (</w:t>
      </w:r>
      <w:r w:rsidR="00884155" w:rsidRPr="004E291F">
        <w:rPr>
          <w:rFonts w:ascii="Arial" w:hAnsi="Arial" w:cs="Arial"/>
          <w:b/>
          <w:u w:val="single"/>
        </w:rPr>
        <w:t xml:space="preserve">The </w:t>
      </w:r>
      <w:r w:rsidRPr="004E291F">
        <w:rPr>
          <w:rFonts w:ascii="Arial" w:hAnsi="Arial" w:cs="Arial"/>
          <w:b/>
          <w:u w:val="single"/>
        </w:rPr>
        <w:t>Law Society):</w:t>
      </w:r>
      <w:r w:rsidR="00884155" w:rsidRPr="004E291F">
        <w:rPr>
          <w:rFonts w:ascii="Arial" w:hAnsi="Arial" w:cs="Arial"/>
        </w:rPr>
        <w:t xml:space="preserve">  They produced a r</w:t>
      </w:r>
      <w:r w:rsidRPr="004E291F">
        <w:rPr>
          <w:rFonts w:ascii="Arial" w:hAnsi="Arial" w:cs="Arial"/>
        </w:rPr>
        <w:t xml:space="preserve">eport recently on LASPO.  Always MOJ is asking for “hard data”, but they aren’t interested in qualitative research, which is being dismissed frequently as “anecdotal”.  The housing deserts issue remains a massive problem, where the fading away of expertise is plain.  It is simply not economical for many to do that work left in scope.  </w:t>
      </w:r>
      <w:proofErr w:type="gramStart"/>
      <w:r w:rsidR="00884155" w:rsidRPr="004E291F">
        <w:rPr>
          <w:rFonts w:ascii="Arial" w:hAnsi="Arial" w:cs="Arial"/>
        </w:rPr>
        <w:t>The  Early</w:t>
      </w:r>
      <w:proofErr w:type="gramEnd"/>
      <w:r w:rsidR="00884155" w:rsidRPr="004E291F">
        <w:rPr>
          <w:rFonts w:ascii="Arial" w:hAnsi="Arial" w:cs="Arial"/>
        </w:rPr>
        <w:t xml:space="preserve"> Advice report is </w:t>
      </w:r>
      <w:r w:rsidRPr="004E291F">
        <w:rPr>
          <w:rFonts w:ascii="Arial" w:hAnsi="Arial" w:cs="Arial"/>
        </w:rPr>
        <w:t>gaining some polit</w:t>
      </w:r>
      <w:r w:rsidR="00884155" w:rsidRPr="004E291F">
        <w:rPr>
          <w:rFonts w:ascii="Arial" w:hAnsi="Arial" w:cs="Arial"/>
        </w:rPr>
        <w:t>ical traction beyond the MOJ.  The m</w:t>
      </w:r>
      <w:r w:rsidRPr="004E291F">
        <w:rPr>
          <w:rFonts w:ascii="Arial" w:hAnsi="Arial" w:cs="Arial"/>
        </w:rPr>
        <w:t>eans testing report</w:t>
      </w:r>
      <w:r w:rsidR="00884155" w:rsidRPr="004E291F">
        <w:rPr>
          <w:rFonts w:ascii="Arial" w:hAnsi="Arial" w:cs="Arial"/>
        </w:rPr>
        <w:t>, produced with PLP,</w:t>
      </w:r>
      <w:r w:rsidRPr="004E291F">
        <w:rPr>
          <w:rFonts w:ascii="Arial" w:hAnsi="Arial" w:cs="Arial"/>
        </w:rPr>
        <w:t xml:space="preserve"> has been well received.  Research</w:t>
      </w:r>
      <w:r w:rsidR="00884155" w:rsidRPr="004E291F">
        <w:rPr>
          <w:rFonts w:ascii="Arial" w:hAnsi="Arial" w:cs="Arial"/>
        </w:rPr>
        <w:t xml:space="preserve"> is</w:t>
      </w:r>
      <w:r w:rsidRPr="004E291F">
        <w:rPr>
          <w:rFonts w:ascii="Arial" w:hAnsi="Arial" w:cs="Arial"/>
        </w:rPr>
        <w:t xml:space="preserve"> about to be published on the “aging” of the </w:t>
      </w:r>
      <w:r w:rsidR="00884155" w:rsidRPr="004E291F">
        <w:rPr>
          <w:rFonts w:ascii="Arial" w:hAnsi="Arial" w:cs="Arial"/>
        </w:rPr>
        <w:t xml:space="preserve">criminal </w:t>
      </w:r>
      <w:r w:rsidRPr="004E291F">
        <w:rPr>
          <w:rFonts w:ascii="Arial" w:hAnsi="Arial" w:cs="Arial"/>
        </w:rPr>
        <w:t xml:space="preserve">duty lawyer scheme.  The youngest they could find in some areas was over 50 and </w:t>
      </w:r>
      <w:r w:rsidR="00884155" w:rsidRPr="004E291F">
        <w:rPr>
          <w:rFonts w:ascii="Arial" w:hAnsi="Arial" w:cs="Arial"/>
        </w:rPr>
        <w:t xml:space="preserve">there is a </w:t>
      </w:r>
      <w:r w:rsidRPr="004E291F">
        <w:rPr>
          <w:rFonts w:ascii="Arial" w:hAnsi="Arial" w:cs="Arial"/>
        </w:rPr>
        <w:t xml:space="preserve">real concern that it is going extinct.  On the telephone gateway, sufficient to say it isn’t working and isn’t being used.  It is ripe for being scrapped.  No stabilisation, just a continuous drop. </w:t>
      </w:r>
    </w:p>
    <w:p w:rsidR="00B9785D" w:rsidRPr="004E291F" w:rsidRDefault="00B9785D" w:rsidP="002042C8">
      <w:pPr>
        <w:rPr>
          <w:rFonts w:ascii="Arial" w:hAnsi="Arial" w:cs="Arial"/>
        </w:rPr>
      </w:pPr>
    </w:p>
    <w:p w:rsidR="00B9785D" w:rsidRPr="004E291F" w:rsidRDefault="00B9785D" w:rsidP="002042C8">
      <w:pPr>
        <w:rPr>
          <w:rFonts w:ascii="Arial" w:hAnsi="Arial" w:cs="Arial"/>
        </w:rPr>
      </w:pPr>
      <w:r w:rsidRPr="004E291F">
        <w:rPr>
          <w:rFonts w:ascii="Arial" w:hAnsi="Arial" w:cs="Arial"/>
          <w:b/>
          <w:u w:val="single"/>
        </w:rPr>
        <w:t xml:space="preserve">James Sandbach (Law Works): </w:t>
      </w:r>
      <w:r w:rsidRPr="004E291F">
        <w:rPr>
          <w:rFonts w:ascii="Arial" w:hAnsi="Arial" w:cs="Arial"/>
        </w:rPr>
        <w:t xml:space="preserve">  Pro bono shouldn’t be considered as an alternative to legal aid.  </w:t>
      </w:r>
      <w:r w:rsidR="00884155" w:rsidRPr="004E291F">
        <w:rPr>
          <w:rFonts w:ascii="Arial" w:hAnsi="Arial" w:cs="Arial"/>
        </w:rPr>
        <w:t>They have been i</w:t>
      </w:r>
      <w:r w:rsidRPr="004E291F">
        <w:rPr>
          <w:rFonts w:ascii="Arial" w:hAnsi="Arial" w:cs="Arial"/>
        </w:rPr>
        <w:t>nvited to participate in the not-for-prof</w:t>
      </w:r>
      <w:r w:rsidR="00AF151A" w:rsidRPr="004E291F">
        <w:rPr>
          <w:rFonts w:ascii="Arial" w:hAnsi="Arial" w:cs="Arial"/>
        </w:rPr>
        <w:t xml:space="preserve">it sector consultation.   </w:t>
      </w:r>
      <w:proofErr w:type="gramStart"/>
      <w:r w:rsidR="00AF151A" w:rsidRPr="004E291F">
        <w:rPr>
          <w:rFonts w:ascii="Arial" w:hAnsi="Arial" w:cs="Arial"/>
        </w:rPr>
        <w:t>More r</w:t>
      </w:r>
      <w:r w:rsidRPr="004E291F">
        <w:rPr>
          <w:rFonts w:ascii="Arial" w:hAnsi="Arial" w:cs="Arial"/>
        </w:rPr>
        <w:t>ational</w:t>
      </w:r>
      <w:r w:rsidR="00AF151A" w:rsidRPr="004E291F">
        <w:rPr>
          <w:rFonts w:ascii="Arial" w:hAnsi="Arial" w:cs="Arial"/>
        </w:rPr>
        <w:t xml:space="preserve"> and coherent approach to scope/making the system more accessible for vulnerable clients/early advice.</w:t>
      </w:r>
      <w:proofErr w:type="gramEnd"/>
      <w:r w:rsidR="00AF151A" w:rsidRPr="004E291F">
        <w:rPr>
          <w:rFonts w:ascii="Arial" w:hAnsi="Arial" w:cs="Arial"/>
        </w:rPr>
        <w:t xml:space="preserve">  Need to stress the third sector impact of </w:t>
      </w:r>
      <w:proofErr w:type="gramStart"/>
      <w:r w:rsidR="00AF151A" w:rsidRPr="004E291F">
        <w:rPr>
          <w:rFonts w:ascii="Arial" w:hAnsi="Arial" w:cs="Arial"/>
        </w:rPr>
        <w:t>LASPO,</w:t>
      </w:r>
      <w:proofErr w:type="gramEnd"/>
      <w:r w:rsidR="00AF151A" w:rsidRPr="004E291F">
        <w:rPr>
          <w:rFonts w:ascii="Arial" w:hAnsi="Arial" w:cs="Arial"/>
        </w:rPr>
        <w:t xml:space="preserve"> almost all of third sector funding went.  It isn’t an alternative to legal aid.  Need to keep on emphasising that there needs to be continuous and integrated provision.  If they wanted to fulfil some of the objectives of the LASPO review, investment in the third sector advice provision might help.</w:t>
      </w:r>
    </w:p>
    <w:p w:rsidR="00AF151A" w:rsidRPr="004E291F" w:rsidRDefault="00AF151A" w:rsidP="002042C8">
      <w:pPr>
        <w:rPr>
          <w:rFonts w:ascii="Arial" w:hAnsi="Arial" w:cs="Arial"/>
        </w:rPr>
      </w:pPr>
    </w:p>
    <w:p w:rsidR="00AF151A" w:rsidRPr="004E291F" w:rsidRDefault="00AF151A" w:rsidP="002042C8">
      <w:pPr>
        <w:rPr>
          <w:rFonts w:ascii="Arial" w:hAnsi="Arial" w:cs="Arial"/>
        </w:rPr>
      </w:pPr>
      <w:r w:rsidRPr="004E291F">
        <w:rPr>
          <w:rFonts w:ascii="Arial" w:hAnsi="Arial" w:cs="Arial"/>
          <w:b/>
          <w:u w:val="single"/>
        </w:rPr>
        <w:t xml:space="preserve">Martin Westgate QC:  </w:t>
      </w:r>
      <w:r w:rsidRPr="004E291F">
        <w:rPr>
          <w:rFonts w:ascii="Arial" w:hAnsi="Arial" w:cs="Arial"/>
        </w:rPr>
        <w:t xml:space="preserve">Not much he can add beyond saying that the list of people at the consultative groups is hugely disappointing.  </w:t>
      </w:r>
      <w:r w:rsidR="00884155" w:rsidRPr="004E291F">
        <w:rPr>
          <w:rFonts w:ascii="Arial" w:hAnsi="Arial" w:cs="Arial"/>
        </w:rPr>
        <w:t>He will</w:t>
      </w:r>
      <w:r w:rsidRPr="004E291F">
        <w:rPr>
          <w:rFonts w:ascii="Arial" w:hAnsi="Arial" w:cs="Arial"/>
        </w:rPr>
        <w:t xml:space="preserve"> attend the first meeting for the Bar Council.  From the Bar’s perspective, we are least well equipped to speak to the front line issues that are arising.  By the time it gets to us, the information we have might be gleaned from the figures in any event, beyond our own impression of impact on clients and the market.  The way they’ve chosen the people who will be there is difficult to fathom.  Bar Council may have the resources to conduct some of the statistical analysis that might be </w:t>
      </w:r>
      <w:proofErr w:type="gramStart"/>
      <w:r w:rsidRPr="004E291F">
        <w:rPr>
          <w:rFonts w:ascii="Arial" w:hAnsi="Arial" w:cs="Arial"/>
        </w:rPr>
        <w:t>helpful.</w:t>
      </w:r>
      <w:proofErr w:type="gramEnd"/>
    </w:p>
    <w:p w:rsidR="00AF151A" w:rsidRPr="004E291F" w:rsidRDefault="00AF151A" w:rsidP="002042C8">
      <w:pPr>
        <w:rPr>
          <w:rFonts w:ascii="Arial" w:hAnsi="Arial" w:cs="Arial"/>
        </w:rPr>
      </w:pPr>
    </w:p>
    <w:p w:rsidR="00AF151A" w:rsidRPr="004E291F" w:rsidRDefault="00AF151A" w:rsidP="002042C8">
      <w:pPr>
        <w:rPr>
          <w:rFonts w:ascii="Arial" w:hAnsi="Arial" w:cs="Arial"/>
          <w:b/>
        </w:rPr>
      </w:pPr>
      <w:r w:rsidRPr="004E291F">
        <w:rPr>
          <w:rFonts w:ascii="Arial" w:hAnsi="Arial" w:cs="Arial"/>
          <w:b/>
          <w:u w:val="single"/>
        </w:rPr>
        <w:t>Polly Sweeney</w:t>
      </w:r>
      <w:r w:rsidRPr="004E291F">
        <w:rPr>
          <w:rFonts w:ascii="Arial" w:hAnsi="Arial" w:cs="Arial"/>
        </w:rPr>
        <w:t>:  Will assist with LAPG</w:t>
      </w:r>
      <w:r w:rsidR="00C17157" w:rsidRPr="004E291F">
        <w:rPr>
          <w:rFonts w:ascii="Arial" w:hAnsi="Arial" w:cs="Arial"/>
        </w:rPr>
        <w:t xml:space="preserve"> but particularly concerned that individuals who are at the front line are not being heard</w:t>
      </w:r>
      <w:r w:rsidRPr="004E291F">
        <w:rPr>
          <w:rFonts w:ascii="Arial" w:hAnsi="Arial" w:cs="Arial"/>
        </w:rPr>
        <w:t>.</w:t>
      </w:r>
      <w:r w:rsidR="00C17157" w:rsidRPr="004E291F">
        <w:rPr>
          <w:rFonts w:ascii="Arial" w:hAnsi="Arial" w:cs="Arial"/>
        </w:rPr>
        <w:t xml:space="preserve"> MOJ proceeding as usual to act without evidence and then expressing surprise afterwards when individuals have left the market (housing, benefits).</w:t>
      </w:r>
    </w:p>
    <w:p w:rsidR="00B9785D" w:rsidRPr="004E291F" w:rsidRDefault="00B9785D" w:rsidP="002042C8">
      <w:pPr>
        <w:rPr>
          <w:rFonts w:ascii="Arial" w:hAnsi="Arial" w:cs="Arial"/>
        </w:rPr>
      </w:pPr>
    </w:p>
    <w:p w:rsidR="00AF151A" w:rsidRPr="004E291F" w:rsidRDefault="00AF151A" w:rsidP="002042C8">
      <w:pPr>
        <w:rPr>
          <w:rFonts w:ascii="Arial" w:hAnsi="Arial" w:cs="Arial"/>
        </w:rPr>
      </w:pPr>
      <w:r w:rsidRPr="004E291F">
        <w:rPr>
          <w:rFonts w:ascii="Arial" w:hAnsi="Arial" w:cs="Arial"/>
          <w:b/>
          <w:u w:val="single"/>
        </w:rPr>
        <w:t>Carol Storer:</w:t>
      </w:r>
      <w:r w:rsidRPr="004E291F">
        <w:rPr>
          <w:rFonts w:ascii="Arial" w:hAnsi="Arial" w:cs="Arial"/>
        </w:rPr>
        <w:t xml:space="preserve">  Sent all r</w:t>
      </w:r>
      <w:r w:rsidR="00884155" w:rsidRPr="004E291F">
        <w:rPr>
          <w:rFonts w:ascii="Arial" w:hAnsi="Arial" w:cs="Arial"/>
        </w:rPr>
        <w:t xml:space="preserve">elevant contact information including </w:t>
      </w:r>
      <w:r w:rsidRPr="004E291F">
        <w:rPr>
          <w:rFonts w:ascii="Arial" w:hAnsi="Arial" w:cs="Arial"/>
        </w:rPr>
        <w:t>email addresses to</w:t>
      </w:r>
      <w:r w:rsidR="00884155" w:rsidRPr="004E291F">
        <w:rPr>
          <w:rFonts w:ascii="Arial" w:hAnsi="Arial" w:cs="Arial"/>
        </w:rPr>
        <w:t xml:space="preserve"> MoJ</w:t>
      </w:r>
      <w:r w:rsidRPr="004E291F">
        <w:rPr>
          <w:rFonts w:ascii="Arial" w:hAnsi="Arial" w:cs="Arial"/>
        </w:rPr>
        <w:t xml:space="preserve"> officials</w:t>
      </w:r>
      <w:r w:rsidR="00884155" w:rsidRPr="004E291F">
        <w:rPr>
          <w:rFonts w:ascii="Arial" w:hAnsi="Arial" w:cs="Arial"/>
        </w:rPr>
        <w:t xml:space="preserve"> weeks ago because was concerned that they would invite the wrong people.</w:t>
      </w:r>
      <w:r w:rsidRPr="004E291F">
        <w:rPr>
          <w:rFonts w:ascii="Arial" w:hAnsi="Arial" w:cs="Arial"/>
        </w:rPr>
        <w:t xml:space="preserve"> When she found out who was attending, she </w:t>
      </w:r>
      <w:r w:rsidR="00884155" w:rsidRPr="004E291F">
        <w:rPr>
          <w:rFonts w:ascii="Arial" w:hAnsi="Arial" w:cs="Arial"/>
        </w:rPr>
        <w:t>emailed again but it made no difference.</w:t>
      </w:r>
      <w:r w:rsidRPr="004E291F">
        <w:rPr>
          <w:rFonts w:ascii="Arial" w:hAnsi="Arial" w:cs="Arial"/>
        </w:rPr>
        <w:t xml:space="preserve">  Encourages everyone to ask for one-to-one meetings</w:t>
      </w:r>
      <w:r w:rsidR="00884155" w:rsidRPr="004E291F">
        <w:rPr>
          <w:rFonts w:ascii="Arial" w:hAnsi="Arial" w:cs="Arial"/>
        </w:rPr>
        <w:t xml:space="preserve"> (but later on there was discussion of whether or not it would be better if groups got together and tried to meet that way). </w:t>
      </w:r>
      <w:r w:rsidRPr="004E291F">
        <w:rPr>
          <w:rFonts w:ascii="Arial" w:hAnsi="Arial" w:cs="Arial"/>
        </w:rPr>
        <w:t>Question next is how to protest the process so far (</w:t>
      </w:r>
      <w:r w:rsidR="00884155" w:rsidRPr="004E291F">
        <w:rPr>
          <w:rFonts w:ascii="Arial" w:hAnsi="Arial" w:cs="Arial"/>
        </w:rPr>
        <w:t xml:space="preserve">possibly contact </w:t>
      </w:r>
      <w:r w:rsidRPr="004E291F">
        <w:rPr>
          <w:rFonts w:ascii="Arial" w:hAnsi="Arial" w:cs="Arial"/>
        </w:rPr>
        <w:t xml:space="preserve">Bob Neill, </w:t>
      </w:r>
      <w:r w:rsidR="00884155" w:rsidRPr="004E291F">
        <w:rPr>
          <w:rFonts w:ascii="Arial" w:hAnsi="Arial" w:cs="Arial"/>
        </w:rPr>
        <w:t xml:space="preserve">Chair of the </w:t>
      </w:r>
      <w:r w:rsidRPr="004E291F">
        <w:rPr>
          <w:rFonts w:ascii="Arial" w:hAnsi="Arial" w:cs="Arial"/>
        </w:rPr>
        <w:t xml:space="preserve">Justice Committee).  The MOJ are keen on statistics, we should be providing them with key analysis of the quarterly </w:t>
      </w:r>
      <w:r w:rsidR="00884155" w:rsidRPr="004E291F">
        <w:rPr>
          <w:rFonts w:ascii="Arial" w:hAnsi="Arial" w:cs="Arial"/>
        </w:rPr>
        <w:t>statistics information that is produced</w:t>
      </w:r>
      <w:r w:rsidRPr="004E291F">
        <w:rPr>
          <w:rFonts w:ascii="Arial" w:hAnsi="Arial" w:cs="Arial"/>
        </w:rPr>
        <w:t xml:space="preserve">.  </w:t>
      </w:r>
      <w:r w:rsidR="00884155" w:rsidRPr="004E291F">
        <w:rPr>
          <w:rFonts w:ascii="Arial" w:hAnsi="Arial" w:cs="Arial"/>
        </w:rPr>
        <w:t xml:space="preserve">Re </w:t>
      </w:r>
      <w:r w:rsidRPr="004E291F">
        <w:rPr>
          <w:rFonts w:ascii="Arial" w:hAnsi="Arial" w:cs="Arial"/>
        </w:rPr>
        <w:t>HLPA</w:t>
      </w:r>
      <w:r w:rsidR="00884155" w:rsidRPr="004E291F">
        <w:rPr>
          <w:rFonts w:ascii="Arial" w:hAnsi="Arial" w:cs="Arial"/>
        </w:rPr>
        <w:t xml:space="preserve"> not being invited, CS understands that </w:t>
      </w:r>
      <w:proofErr w:type="gramStart"/>
      <w:r w:rsidR="00884155" w:rsidRPr="004E291F">
        <w:rPr>
          <w:rFonts w:ascii="Arial" w:hAnsi="Arial" w:cs="Arial"/>
        </w:rPr>
        <w:t xml:space="preserve">they </w:t>
      </w:r>
      <w:r w:rsidRPr="004E291F">
        <w:rPr>
          <w:rFonts w:ascii="Arial" w:hAnsi="Arial" w:cs="Arial"/>
        </w:rPr>
        <w:t xml:space="preserve"> are</w:t>
      </w:r>
      <w:proofErr w:type="gramEnd"/>
      <w:r w:rsidRPr="004E291F">
        <w:rPr>
          <w:rFonts w:ascii="Arial" w:hAnsi="Arial" w:cs="Arial"/>
        </w:rPr>
        <w:t xml:space="preserve"> writing to</w:t>
      </w:r>
      <w:r w:rsidR="00884155" w:rsidRPr="004E291F">
        <w:rPr>
          <w:rFonts w:ascii="Arial" w:hAnsi="Arial" w:cs="Arial"/>
        </w:rPr>
        <w:t xml:space="preserve"> the LC to support PLP’s letter.</w:t>
      </w:r>
    </w:p>
    <w:p w:rsidR="00884155" w:rsidRPr="004E291F" w:rsidRDefault="00884155" w:rsidP="002042C8">
      <w:pPr>
        <w:rPr>
          <w:rFonts w:ascii="Arial" w:hAnsi="Arial" w:cs="Arial"/>
        </w:rPr>
      </w:pPr>
    </w:p>
    <w:p w:rsidR="002042C8" w:rsidRPr="004E291F" w:rsidRDefault="002042C8" w:rsidP="002042C8">
      <w:pPr>
        <w:rPr>
          <w:rFonts w:ascii="Arial" w:hAnsi="Arial" w:cs="Arial"/>
          <w:b/>
        </w:rPr>
      </w:pPr>
      <w:r w:rsidRPr="004E291F">
        <w:rPr>
          <w:rFonts w:ascii="Arial" w:hAnsi="Arial" w:cs="Arial"/>
          <w:b/>
        </w:rPr>
        <w:t xml:space="preserve">2. </w:t>
      </w:r>
      <w:r w:rsidR="00960249" w:rsidRPr="004E291F">
        <w:rPr>
          <w:rFonts w:ascii="Arial" w:hAnsi="Arial" w:cs="Arial"/>
          <w:b/>
        </w:rPr>
        <w:t xml:space="preserve">  </w:t>
      </w:r>
      <w:r w:rsidRPr="004E291F">
        <w:rPr>
          <w:rFonts w:ascii="Arial" w:hAnsi="Arial" w:cs="Arial"/>
          <w:b/>
        </w:rPr>
        <w:t>Consultative group meetings.</w:t>
      </w:r>
    </w:p>
    <w:p w:rsidR="00AF151A" w:rsidRPr="004E291F" w:rsidRDefault="00AF151A" w:rsidP="002042C8">
      <w:pPr>
        <w:rPr>
          <w:rFonts w:ascii="Arial" w:hAnsi="Arial" w:cs="Arial"/>
          <w:b/>
        </w:rPr>
      </w:pPr>
    </w:p>
    <w:p w:rsidR="00AF151A" w:rsidRPr="004E291F" w:rsidRDefault="00010FFD" w:rsidP="00AF151A">
      <w:pPr>
        <w:rPr>
          <w:rFonts w:ascii="Arial" w:hAnsi="Arial" w:cs="Arial"/>
        </w:rPr>
      </w:pPr>
      <w:r>
        <w:rPr>
          <w:rFonts w:ascii="Arial" w:hAnsi="Arial" w:cs="Arial"/>
        </w:rPr>
        <w:t>There will be four consultative groups</w:t>
      </w:r>
      <w:proofErr w:type="gramStart"/>
      <w:r>
        <w:rPr>
          <w:rFonts w:ascii="Arial" w:hAnsi="Arial" w:cs="Arial"/>
        </w:rPr>
        <w:t>:</w:t>
      </w:r>
      <w:r w:rsidR="00884155" w:rsidRPr="004E291F">
        <w:rPr>
          <w:rFonts w:ascii="Arial" w:hAnsi="Arial" w:cs="Arial"/>
        </w:rPr>
        <w:t>:</w:t>
      </w:r>
      <w:proofErr w:type="gramEnd"/>
      <w:r w:rsidR="00AF151A" w:rsidRPr="004E291F">
        <w:rPr>
          <w:rFonts w:ascii="Arial" w:hAnsi="Arial" w:cs="Arial"/>
        </w:rPr>
        <w:t xml:space="preserve"> crime</w:t>
      </w:r>
      <w:r w:rsidR="00884155" w:rsidRPr="004E291F">
        <w:rPr>
          <w:rFonts w:ascii="Arial" w:hAnsi="Arial" w:cs="Arial"/>
        </w:rPr>
        <w:t xml:space="preserve"> on 16 April</w:t>
      </w:r>
      <w:r w:rsidR="00AF151A" w:rsidRPr="004E291F">
        <w:rPr>
          <w:rFonts w:ascii="Arial" w:hAnsi="Arial" w:cs="Arial"/>
        </w:rPr>
        <w:t xml:space="preserve">; family and the </w:t>
      </w:r>
      <w:r w:rsidR="00884155" w:rsidRPr="004E291F">
        <w:rPr>
          <w:rFonts w:ascii="Arial" w:hAnsi="Arial" w:cs="Arial"/>
        </w:rPr>
        <w:t>advice sector (that’s two separate meetings on 18 April); and civil on 20 April</w:t>
      </w:r>
      <w:r w:rsidR="00AF151A" w:rsidRPr="004E291F">
        <w:rPr>
          <w:rFonts w:ascii="Arial" w:hAnsi="Arial" w:cs="Arial"/>
        </w:rPr>
        <w:t>.  Real concern expressed in correspondence led by PLP about transparency in that process, including in respect of who will be attending.  On the family side, for example, there are no practitioners.</w:t>
      </w:r>
    </w:p>
    <w:p w:rsidR="00AF151A" w:rsidRPr="004E291F" w:rsidRDefault="00AF151A" w:rsidP="00AF151A">
      <w:pPr>
        <w:rPr>
          <w:rFonts w:ascii="Arial" w:hAnsi="Arial" w:cs="Arial"/>
        </w:rPr>
      </w:pPr>
    </w:p>
    <w:p w:rsidR="00CB5E46" w:rsidRPr="00CB5E46" w:rsidRDefault="00AF151A" w:rsidP="00010FFD">
      <w:pPr>
        <w:rPr>
          <w:rFonts w:ascii="Arial" w:hAnsi="Arial" w:cs="Arial"/>
          <w:color w:val="000000"/>
        </w:rPr>
      </w:pPr>
      <w:r w:rsidRPr="004E291F">
        <w:rPr>
          <w:rFonts w:ascii="Arial" w:hAnsi="Arial" w:cs="Arial"/>
          <w:b/>
        </w:rPr>
        <w:lastRenderedPageBreak/>
        <w:t>Civil:</w:t>
      </w:r>
      <w:r w:rsidRPr="004E291F">
        <w:rPr>
          <w:rFonts w:ascii="Arial" w:hAnsi="Arial" w:cs="Arial"/>
        </w:rPr>
        <w:t xml:space="preserve">  </w:t>
      </w:r>
    </w:p>
    <w:p w:rsidR="00CB5E46" w:rsidRPr="00CB5E46" w:rsidRDefault="00CB5E46" w:rsidP="00CB5E46">
      <w:pPr>
        <w:numPr>
          <w:ilvl w:val="0"/>
          <w:numId w:val="7"/>
        </w:numPr>
        <w:autoSpaceDE w:val="0"/>
        <w:autoSpaceDN w:val="0"/>
        <w:adjustRightInd w:val="0"/>
        <w:spacing w:after="55"/>
        <w:rPr>
          <w:rFonts w:ascii="Arial" w:hAnsi="Arial" w:cs="Arial"/>
          <w:color w:val="000000"/>
        </w:rPr>
      </w:pPr>
      <w:r w:rsidRPr="00CB5E46">
        <w:rPr>
          <w:rFonts w:ascii="Arial" w:hAnsi="Arial" w:cs="Arial"/>
          <w:color w:val="000000"/>
        </w:rPr>
        <w:t xml:space="preserve">a. Bar Council </w:t>
      </w:r>
    </w:p>
    <w:p w:rsidR="00CB5E46" w:rsidRPr="00CB5E46" w:rsidRDefault="00CB5E46" w:rsidP="00CB5E46">
      <w:pPr>
        <w:numPr>
          <w:ilvl w:val="0"/>
          <w:numId w:val="7"/>
        </w:numPr>
        <w:autoSpaceDE w:val="0"/>
        <w:autoSpaceDN w:val="0"/>
        <w:adjustRightInd w:val="0"/>
        <w:spacing w:after="55"/>
        <w:rPr>
          <w:rFonts w:ascii="Arial" w:hAnsi="Arial" w:cs="Arial"/>
          <w:color w:val="000000"/>
        </w:rPr>
      </w:pPr>
      <w:r w:rsidRPr="00CB5E46">
        <w:rPr>
          <w:rFonts w:ascii="Arial" w:hAnsi="Arial" w:cs="Arial"/>
          <w:color w:val="000000"/>
        </w:rPr>
        <w:t xml:space="preserve">b. Citizens Advice </w:t>
      </w:r>
    </w:p>
    <w:p w:rsidR="00CB5E46" w:rsidRPr="00CB5E46" w:rsidRDefault="00CB5E46" w:rsidP="00CB5E46">
      <w:pPr>
        <w:numPr>
          <w:ilvl w:val="0"/>
          <w:numId w:val="7"/>
        </w:numPr>
        <w:autoSpaceDE w:val="0"/>
        <w:autoSpaceDN w:val="0"/>
        <w:adjustRightInd w:val="0"/>
        <w:spacing w:after="55"/>
        <w:rPr>
          <w:rFonts w:ascii="Arial" w:hAnsi="Arial" w:cs="Arial"/>
          <w:color w:val="000000"/>
        </w:rPr>
      </w:pPr>
      <w:r w:rsidRPr="00CB5E46">
        <w:rPr>
          <w:rFonts w:ascii="Arial" w:hAnsi="Arial" w:cs="Arial"/>
          <w:color w:val="000000"/>
        </w:rPr>
        <w:t xml:space="preserve">c. Law Society </w:t>
      </w:r>
    </w:p>
    <w:p w:rsidR="00CB5E46" w:rsidRPr="00CB5E46" w:rsidRDefault="00CB5E46" w:rsidP="00CB5E46">
      <w:pPr>
        <w:numPr>
          <w:ilvl w:val="0"/>
          <w:numId w:val="7"/>
        </w:numPr>
        <w:autoSpaceDE w:val="0"/>
        <w:autoSpaceDN w:val="0"/>
        <w:adjustRightInd w:val="0"/>
        <w:spacing w:after="55"/>
        <w:rPr>
          <w:rFonts w:ascii="Arial" w:hAnsi="Arial" w:cs="Arial"/>
          <w:color w:val="000000"/>
        </w:rPr>
      </w:pPr>
      <w:r w:rsidRPr="00CB5E46">
        <w:rPr>
          <w:rFonts w:ascii="Arial" w:hAnsi="Arial" w:cs="Arial"/>
          <w:color w:val="000000"/>
        </w:rPr>
        <w:t xml:space="preserve">d. Legal Aid Practitioners Group </w:t>
      </w:r>
    </w:p>
    <w:p w:rsidR="00CB5E46" w:rsidRPr="00CB5E46" w:rsidRDefault="00CB5E46" w:rsidP="00CB5E46">
      <w:pPr>
        <w:numPr>
          <w:ilvl w:val="0"/>
          <w:numId w:val="7"/>
        </w:numPr>
        <w:autoSpaceDE w:val="0"/>
        <w:autoSpaceDN w:val="0"/>
        <w:adjustRightInd w:val="0"/>
        <w:spacing w:after="55"/>
        <w:rPr>
          <w:rFonts w:ascii="Arial" w:hAnsi="Arial" w:cs="Arial"/>
          <w:color w:val="000000"/>
        </w:rPr>
      </w:pPr>
      <w:r w:rsidRPr="00CB5E46">
        <w:rPr>
          <w:rFonts w:ascii="Arial" w:hAnsi="Arial" w:cs="Arial"/>
          <w:color w:val="000000"/>
        </w:rPr>
        <w:t xml:space="preserve">e. Legal Services Consumer Panel </w:t>
      </w:r>
    </w:p>
    <w:p w:rsidR="00CB5E46" w:rsidRPr="00CB5E46" w:rsidRDefault="00CB5E46" w:rsidP="00CB5E46">
      <w:pPr>
        <w:numPr>
          <w:ilvl w:val="0"/>
          <w:numId w:val="7"/>
        </w:numPr>
        <w:autoSpaceDE w:val="0"/>
        <w:autoSpaceDN w:val="0"/>
        <w:adjustRightInd w:val="0"/>
        <w:spacing w:after="55"/>
        <w:rPr>
          <w:rFonts w:ascii="Arial" w:hAnsi="Arial" w:cs="Arial"/>
          <w:color w:val="000000"/>
        </w:rPr>
      </w:pPr>
      <w:r w:rsidRPr="00CB5E46">
        <w:rPr>
          <w:rFonts w:ascii="Arial" w:hAnsi="Arial" w:cs="Arial"/>
          <w:color w:val="000000"/>
        </w:rPr>
        <w:t xml:space="preserve">f. Litigants in Person Support Strategy </w:t>
      </w:r>
    </w:p>
    <w:p w:rsidR="00CB5E46" w:rsidRPr="00CB5E46" w:rsidRDefault="00CB5E46" w:rsidP="00CB5E46">
      <w:pPr>
        <w:numPr>
          <w:ilvl w:val="0"/>
          <w:numId w:val="7"/>
        </w:numPr>
        <w:autoSpaceDE w:val="0"/>
        <w:autoSpaceDN w:val="0"/>
        <w:adjustRightInd w:val="0"/>
        <w:spacing w:after="55"/>
        <w:rPr>
          <w:rFonts w:ascii="Arial" w:hAnsi="Arial" w:cs="Arial"/>
          <w:color w:val="000000"/>
        </w:rPr>
      </w:pPr>
      <w:r w:rsidRPr="00CB5E46">
        <w:rPr>
          <w:rFonts w:ascii="Arial" w:hAnsi="Arial" w:cs="Arial"/>
          <w:color w:val="000000"/>
        </w:rPr>
        <w:t xml:space="preserve">g. Professor Alan Paterson </w:t>
      </w:r>
    </w:p>
    <w:p w:rsidR="00CB5E46" w:rsidRPr="00CB5E46" w:rsidRDefault="00CB5E46" w:rsidP="00CB5E46">
      <w:pPr>
        <w:numPr>
          <w:ilvl w:val="0"/>
          <w:numId w:val="7"/>
        </w:numPr>
        <w:autoSpaceDE w:val="0"/>
        <w:autoSpaceDN w:val="0"/>
        <w:adjustRightInd w:val="0"/>
        <w:spacing w:after="55"/>
        <w:rPr>
          <w:rFonts w:ascii="Arial" w:hAnsi="Arial" w:cs="Arial"/>
          <w:color w:val="000000"/>
        </w:rPr>
      </w:pPr>
      <w:r w:rsidRPr="00CB5E46">
        <w:rPr>
          <w:rFonts w:ascii="Arial" w:hAnsi="Arial" w:cs="Arial"/>
          <w:color w:val="000000"/>
        </w:rPr>
        <w:t xml:space="preserve">h. Professor Dame Hazel </w:t>
      </w:r>
      <w:proofErr w:type="spellStart"/>
      <w:r w:rsidRPr="00CB5E46">
        <w:rPr>
          <w:rFonts w:ascii="Arial" w:hAnsi="Arial" w:cs="Arial"/>
          <w:color w:val="000000"/>
        </w:rPr>
        <w:t>Genn</w:t>
      </w:r>
      <w:proofErr w:type="spellEnd"/>
      <w:r w:rsidRPr="00CB5E46">
        <w:rPr>
          <w:rFonts w:ascii="Arial" w:hAnsi="Arial" w:cs="Arial"/>
          <w:color w:val="000000"/>
        </w:rPr>
        <w:t xml:space="preserve"> </w:t>
      </w:r>
    </w:p>
    <w:p w:rsidR="00CB5E46" w:rsidRPr="00CB5E46" w:rsidRDefault="00CB5E46" w:rsidP="00CB5E46">
      <w:pPr>
        <w:numPr>
          <w:ilvl w:val="0"/>
          <w:numId w:val="7"/>
        </w:numPr>
        <w:autoSpaceDE w:val="0"/>
        <w:autoSpaceDN w:val="0"/>
        <w:adjustRightInd w:val="0"/>
        <w:spacing w:after="55"/>
        <w:rPr>
          <w:rFonts w:ascii="Arial" w:hAnsi="Arial" w:cs="Arial"/>
          <w:color w:val="000000"/>
        </w:rPr>
      </w:pPr>
      <w:proofErr w:type="spellStart"/>
      <w:r w:rsidRPr="00CB5E46">
        <w:rPr>
          <w:rFonts w:ascii="Arial" w:hAnsi="Arial" w:cs="Arial"/>
          <w:color w:val="000000"/>
        </w:rPr>
        <w:t>i</w:t>
      </w:r>
      <w:proofErr w:type="spellEnd"/>
      <w:r w:rsidRPr="00CB5E46">
        <w:rPr>
          <w:rFonts w:ascii="Arial" w:hAnsi="Arial" w:cs="Arial"/>
          <w:color w:val="000000"/>
        </w:rPr>
        <w:t xml:space="preserve">. Professor Jane Martin </w:t>
      </w:r>
    </w:p>
    <w:p w:rsidR="00CB5E46" w:rsidRPr="00CB5E46" w:rsidRDefault="00CB5E46" w:rsidP="00CB5E46">
      <w:pPr>
        <w:numPr>
          <w:ilvl w:val="0"/>
          <w:numId w:val="7"/>
        </w:numPr>
        <w:autoSpaceDE w:val="0"/>
        <w:autoSpaceDN w:val="0"/>
        <w:adjustRightInd w:val="0"/>
        <w:rPr>
          <w:rFonts w:ascii="Arial" w:hAnsi="Arial" w:cs="Arial"/>
          <w:color w:val="000000"/>
        </w:rPr>
      </w:pPr>
      <w:r w:rsidRPr="00CB5E46">
        <w:rPr>
          <w:rFonts w:ascii="Arial" w:hAnsi="Arial" w:cs="Arial"/>
          <w:color w:val="000000"/>
        </w:rPr>
        <w:t xml:space="preserve">j. Professor Roger Smith OBE </w:t>
      </w:r>
    </w:p>
    <w:p w:rsidR="00CB5E46" w:rsidRPr="004E291F" w:rsidRDefault="00CB5E46" w:rsidP="00AF151A">
      <w:pPr>
        <w:rPr>
          <w:rFonts w:ascii="Arial" w:hAnsi="Arial" w:cs="Arial"/>
        </w:rPr>
      </w:pPr>
    </w:p>
    <w:p w:rsidR="00AF151A" w:rsidRPr="004E291F" w:rsidRDefault="00AF151A" w:rsidP="00AF151A">
      <w:pPr>
        <w:rPr>
          <w:rFonts w:ascii="Arial" w:hAnsi="Arial" w:cs="Arial"/>
        </w:rPr>
      </w:pPr>
    </w:p>
    <w:p w:rsidR="00CB5E46" w:rsidRPr="00CB5E46" w:rsidRDefault="00AF151A" w:rsidP="00010FFD">
      <w:pPr>
        <w:rPr>
          <w:rFonts w:ascii="Arial" w:hAnsi="Arial" w:cs="Arial"/>
          <w:color w:val="000000"/>
        </w:rPr>
      </w:pPr>
      <w:r w:rsidRPr="004E291F">
        <w:rPr>
          <w:rFonts w:ascii="Arial" w:hAnsi="Arial" w:cs="Arial"/>
          <w:b/>
        </w:rPr>
        <w:t>Crime:</w:t>
      </w:r>
      <w:r w:rsidRPr="004E291F">
        <w:rPr>
          <w:rFonts w:ascii="Arial" w:hAnsi="Arial" w:cs="Arial"/>
        </w:rPr>
        <w:t xml:space="preserve">  </w:t>
      </w:r>
    </w:p>
    <w:p w:rsidR="00CB5E46" w:rsidRPr="00CB5E46" w:rsidRDefault="00CB5E46" w:rsidP="00CB5E46">
      <w:pPr>
        <w:numPr>
          <w:ilvl w:val="0"/>
          <w:numId w:val="6"/>
        </w:numPr>
        <w:autoSpaceDE w:val="0"/>
        <w:autoSpaceDN w:val="0"/>
        <w:adjustRightInd w:val="0"/>
        <w:spacing w:after="53"/>
        <w:rPr>
          <w:rFonts w:ascii="Arial" w:hAnsi="Arial" w:cs="Arial"/>
          <w:color w:val="000000"/>
        </w:rPr>
      </w:pPr>
      <w:r w:rsidRPr="00CB5E46">
        <w:rPr>
          <w:rFonts w:ascii="Arial" w:hAnsi="Arial" w:cs="Arial"/>
          <w:color w:val="000000"/>
        </w:rPr>
        <w:t xml:space="preserve">a. Academy of Expert Witnesses </w:t>
      </w:r>
    </w:p>
    <w:p w:rsidR="00CB5E46" w:rsidRPr="00CB5E46" w:rsidRDefault="00CB5E46" w:rsidP="00CB5E46">
      <w:pPr>
        <w:numPr>
          <w:ilvl w:val="0"/>
          <w:numId w:val="6"/>
        </w:numPr>
        <w:autoSpaceDE w:val="0"/>
        <w:autoSpaceDN w:val="0"/>
        <w:adjustRightInd w:val="0"/>
        <w:spacing w:after="53"/>
        <w:rPr>
          <w:rFonts w:ascii="Arial" w:hAnsi="Arial" w:cs="Arial"/>
          <w:color w:val="000000"/>
        </w:rPr>
      </w:pPr>
      <w:r w:rsidRPr="00CB5E46">
        <w:rPr>
          <w:rFonts w:ascii="Arial" w:hAnsi="Arial" w:cs="Arial"/>
          <w:color w:val="000000"/>
        </w:rPr>
        <w:t xml:space="preserve">b. Bar Council </w:t>
      </w:r>
    </w:p>
    <w:p w:rsidR="00CB5E46" w:rsidRPr="00CB5E46" w:rsidRDefault="00CB5E46" w:rsidP="00CB5E46">
      <w:pPr>
        <w:numPr>
          <w:ilvl w:val="0"/>
          <w:numId w:val="6"/>
        </w:numPr>
        <w:autoSpaceDE w:val="0"/>
        <w:autoSpaceDN w:val="0"/>
        <w:adjustRightInd w:val="0"/>
        <w:spacing w:after="53"/>
        <w:rPr>
          <w:rFonts w:ascii="Arial" w:hAnsi="Arial" w:cs="Arial"/>
          <w:color w:val="000000"/>
        </w:rPr>
      </w:pPr>
      <w:r w:rsidRPr="00CB5E46">
        <w:rPr>
          <w:rFonts w:ascii="Arial" w:hAnsi="Arial" w:cs="Arial"/>
          <w:color w:val="000000"/>
        </w:rPr>
        <w:t xml:space="preserve">c. Criminal Bar Association </w:t>
      </w:r>
    </w:p>
    <w:p w:rsidR="00CB5E46" w:rsidRPr="00CB5E46" w:rsidRDefault="00CB5E46" w:rsidP="00CB5E46">
      <w:pPr>
        <w:numPr>
          <w:ilvl w:val="0"/>
          <w:numId w:val="6"/>
        </w:numPr>
        <w:autoSpaceDE w:val="0"/>
        <w:autoSpaceDN w:val="0"/>
        <w:adjustRightInd w:val="0"/>
        <w:spacing w:after="53"/>
        <w:rPr>
          <w:rFonts w:ascii="Arial" w:hAnsi="Arial" w:cs="Arial"/>
          <w:color w:val="000000"/>
        </w:rPr>
      </w:pPr>
      <w:r w:rsidRPr="00CB5E46">
        <w:rPr>
          <w:rFonts w:ascii="Arial" w:hAnsi="Arial" w:cs="Arial"/>
          <w:color w:val="000000"/>
        </w:rPr>
        <w:t xml:space="preserve">d. Criminal Law Solicitors Association </w:t>
      </w:r>
    </w:p>
    <w:p w:rsidR="00CB5E46" w:rsidRPr="00CB5E46" w:rsidRDefault="00CB5E46" w:rsidP="00CB5E46">
      <w:pPr>
        <w:numPr>
          <w:ilvl w:val="0"/>
          <w:numId w:val="6"/>
        </w:numPr>
        <w:autoSpaceDE w:val="0"/>
        <w:autoSpaceDN w:val="0"/>
        <w:adjustRightInd w:val="0"/>
        <w:spacing w:after="53"/>
        <w:rPr>
          <w:rFonts w:ascii="Arial" w:hAnsi="Arial" w:cs="Arial"/>
          <w:color w:val="000000"/>
        </w:rPr>
      </w:pPr>
      <w:r w:rsidRPr="00CB5E46">
        <w:rPr>
          <w:rFonts w:ascii="Arial" w:hAnsi="Arial" w:cs="Arial"/>
          <w:color w:val="000000"/>
        </w:rPr>
        <w:t xml:space="preserve">e. Dr Vicky Kemp </w:t>
      </w:r>
    </w:p>
    <w:p w:rsidR="00CB5E46" w:rsidRPr="00CB5E46" w:rsidRDefault="00CB5E46" w:rsidP="00CB5E46">
      <w:pPr>
        <w:numPr>
          <w:ilvl w:val="0"/>
          <w:numId w:val="6"/>
        </w:numPr>
        <w:autoSpaceDE w:val="0"/>
        <w:autoSpaceDN w:val="0"/>
        <w:adjustRightInd w:val="0"/>
        <w:spacing w:after="53"/>
        <w:rPr>
          <w:rFonts w:ascii="Arial" w:hAnsi="Arial" w:cs="Arial"/>
          <w:color w:val="000000"/>
        </w:rPr>
      </w:pPr>
      <w:r w:rsidRPr="00CB5E46">
        <w:rPr>
          <w:rFonts w:ascii="Arial" w:hAnsi="Arial" w:cs="Arial"/>
          <w:color w:val="000000"/>
        </w:rPr>
        <w:t xml:space="preserve">f. Howard League for Penal Reform </w:t>
      </w:r>
    </w:p>
    <w:p w:rsidR="00CB5E46" w:rsidRPr="00CB5E46" w:rsidRDefault="00CB5E46" w:rsidP="00CB5E46">
      <w:pPr>
        <w:numPr>
          <w:ilvl w:val="0"/>
          <w:numId w:val="6"/>
        </w:numPr>
        <w:autoSpaceDE w:val="0"/>
        <w:autoSpaceDN w:val="0"/>
        <w:adjustRightInd w:val="0"/>
        <w:spacing w:after="53"/>
        <w:rPr>
          <w:rFonts w:ascii="Arial" w:hAnsi="Arial" w:cs="Arial"/>
          <w:color w:val="000000"/>
        </w:rPr>
      </w:pPr>
      <w:r w:rsidRPr="00CB5E46">
        <w:rPr>
          <w:rFonts w:ascii="Arial" w:hAnsi="Arial" w:cs="Arial"/>
          <w:color w:val="000000"/>
        </w:rPr>
        <w:t xml:space="preserve">g. Law Society </w:t>
      </w:r>
    </w:p>
    <w:p w:rsidR="00CB5E46" w:rsidRPr="00CB5E46" w:rsidRDefault="00CB5E46" w:rsidP="00CB5E46">
      <w:pPr>
        <w:numPr>
          <w:ilvl w:val="0"/>
          <w:numId w:val="6"/>
        </w:numPr>
        <w:autoSpaceDE w:val="0"/>
        <w:autoSpaceDN w:val="0"/>
        <w:adjustRightInd w:val="0"/>
        <w:spacing w:after="53"/>
        <w:rPr>
          <w:rFonts w:ascii="Arial" w:hAnsi="Arial" w:cs="Arial"/>
          <w:color w:val="000000"/>
        </w:rPr>
      </w:pPr>
      <w:r w:rsidRPr="00CB5E46">
        <w:rPr>
          <w:rFonts w:ascii="Arial" w:hAnsi="Arial" w:cs="Arial"/>
          <w:color w:val="000000"/>
        </w:rPr>
        <w:t xml:space="preserve">h. Legal Aid Practitioners Group </w:t>
      </w:r>
    </w:p>
    <w:p w:rsidR="00CB5E46" w:rsidRPr="00CB5E46" w:rsidRDefault="00CB5E46" w:rsidP="00CB5E46">
      <w:pPr>
        <w:numPr>
          <w:ilvl w:val="0"/>
          <w:numId w:val="6"/>
        </w:numPr>
        <w:autoSpaceDE w:val="0"/>
        <w:autoSpaceDN w:val="0"/>
        <w:adjustRightInd w:val="0"/>
        <w:spacing w:after="53"/>
        <w:rPr>
          <w:rFonts w:ascii="Arial" w:hAnsi="Arial" w:cs="Arial"/>
          <w:color w:val="000000"/>
        </w:rPr>
      </w:pPr>
      <w:proofErr w:type="spellStart"/>
      <w:r w:rsidRPr="00CB5E46">
        <w:rPr>
          <w:rFonts w:ascii="Arial" w:hAnsi="Arial" w:cs="Arial"/>
          <w:color w:val="000000"/>
        </w:rPr>
        <w:t>i</w:t>
      </w:r>
      <w:proofErr w:type="spellEnd"/>
      <w:r w:rsidRPr="00CB5E46">
        <w:rPr>
          <w:rFonts w:ascii="Arial" w:hAnsi="Arial" w:cs="Arial"/>
          <w:color w:val="000000"/>
        </w:rPr>
        <w:t xml:space="preserve">. Prisoner’s Advice Service </w:t>
      </w:r>
    </w:p>
    <w:p w:rsidR="00CB5E46" w:rsidRPr="00CB5E46" w:rsidRDefault="00CB5E46" w:rsidP="00CB5E46">
      <w:pPr>
        <w:numPr>
          <w:ilvl w:val="0"/>
          <w:numId w:val="6"/>
        </w:numPr>
        <w:autoSpaceDE w:val="0"/>
        <w:autoSpaceDN w:val="0"/>
        <w:adjustRightInd w:val="0"/>
        <w:rPr>
          <w:rFonts w:ascii="Arial" w:hAnsi="Arial" w:cs="Arial"/>
          <w:color w:val="000000"/>
        </w:rPr>
      </w:pPr>
      <w:r w:rsidRPr="00CB5E46">
        <w:rPr>
          <w:rFonts w:ascii="Arial" w:hAnsi="Arial" w:cs="Arial"/>
          <w:color w:val="000000"/>
        </w:rPr>
        <w:t xml:space="preserve">j. Professor Ed Lloyd-Cape </w:t>
      </w:r>
    </w:p>
    <w:p w:rsidR="00CB5E46" w:rsidRPr="004E291F" w:rsidRDefault="00CB5E46" w:rsidP="00AF151A">
      <w:pPr>
        <w:rPr>
          <w:rFonts w:ascii="Arial" w:hAnsi="Arial" w:cs="Arial"/>
        </w:rPr>
      </w:pPr>
    </w:p>
    <w:p w:rsidR="00884155" w:rsidRPr="004E291F" w:rsidRDefault="00884155" w:rsidP="00AF151A">
      <w:pPr>
        <w:rPr>
          <w:rFonts w:ascii="Arial" w:hAnsi="Arial" w:cs="Arial"/>
        </w:rPr>
      </w:pPr>
    </w:p>
    <w:p w:rsidR="00884155" w:rsidRPr="00884155" w:rsidRDefault="00884155" w:rsidP="00010FFD">
      <w:pPr>
        <w:rPr>
          <w:rFonts w:ascii="Arial" w:hAnsi="Arial" w:cs="Arial"/>
          <w:color w:val="000000"/>
        </w:rPr>
      </w:pPr>
      <w:r w:rsidRPr="004E291F">
        <w:rPr>
          <w:rFonts w:ascii="Arial" w:hAnsi="Arial" w:cs="Arial"/>
          <w:b/>
        </w:rPr>
        <w:t>Advice and Third Sector</w:t>
      </w:r>
      <w:r w:rsidR="001F250B" w:rsidRPr="004E291F">
        <w:rPr>
          <w:rFonts w:ascii="Arial" w:hAnsi="Arial" w:cs="Arial"/>
          <w:b/>
        </w:rPr>
        <w:t>:</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a. AdviceNow (</w:t>
      </w:r>
      <w:proofErr w:type="spellStart"/>
      <w:r w:rsidRPr="00884155">
        <w:rPr>
          <w:rFonts w:ascii="Arial" w:hAnsi="Arial" w:cs="Arial"/>
          <w:color w:val="000000"/>
        </w:rPr>
        <w:t>LawforLife</w:t>
      </w:r>
      <w:proofErr w:type="spellEnd"/>
      <w:r w:rsidRPr="00884155">
        <w:rPr>
          <w:rFonts w:ascii="Arial" w:hAnsi="Arial" w:cs="Arial"/>
          <w:color w:val="000000"/>
        </w:rPr>
        <w:t xml:space="preserve">) </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 xml:space="preserve">b. Advice Services Alliance </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 xml:space="preserve">c. Advice UK </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 xml:space="preserve">d. Bar Pro Bono Unit </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 xml:space="preserve">e. Citizens Advice </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 xml:space="preserve">f. Howard League for Penal Reform </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 xml:space="preserve">g. Just for Kids Law </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 xml:space="preserve">h. Law Centres Network </w:t>
      </w:r>
    </w:p>
    <w:p w:rsidR="00884155" w:rsidRPr="00884155" w:rsidRDefault="00884155" w:rsidP="00884155">
      <w:pPr>
        <w:numPr>
          <w:ilvl w:val="0"/>
          <w:numId w:val="4"/>
        </w:numPr>
        <w:autoSpaceDE w:val="0"/>
        <w:autoSpaceDN w:val="0"/>
        <w:adjustRightInd w:val="0"/>
        <w:spacing w:after="53"/>
        <w:rPr>
          <w:rFonts w:ascii="Arial" w:hAnsi="Arial" w:cs="Arial"/>
          <w:color w:val="000000"/>
        </w:rPr>
      </w:pPr>
      <w:proofErr w:type="spellStart"/>
      <w:r w:rsidRPr="00884155">
        <w:rPr>
          <w:rFonts w:ascii="Arial" w:hAnsi="Arial" w:cs="Arial"/>
          <w:color w:val="000000"/>
        </w:rPr>
        <w:t>i</w:t>
      </w:r>
      <w:proofErr w:type="spellEnd"/>
      <w:r w:rsidRPr="00884155">
        <w:rPr>
          <w:rFonts w:ascii="Arial" w:hAnsi="Arial" w:cs="Arial"/>
          <w:color w:val="000000"/>
        </w:rPr>
        <w:t xml:space="preserve">. LawWorks </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 xml:space="preserve">j. Legal Education Foundation </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 xml:space="preserve">k. Personal Support Unit </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 xml:space="preserve">l. Nuffield Foundation </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 xml:space="preserve">m. Refugee Council UK </w:t>
      </w:r>
    </w:p>
    <w:p w:rsidR="00884155" w:rsidRPr="00884155" w:rsidRDefault="00884155" w:rsidP="00884155">
      <w:pPr>
        <w:numPr>
          <w:ilvl w:val="0"/>
          <w:numId w:val="4"/>
        </w:numPr>
        <w:autoSpaceDE w:val="0"/>
        <w:autoSpaceDN w:val="0"/>
        <w:adjustRightInd w:val="0"/>
        <w:spacing w:after="53"/>
        <w:rPr>
          <w:rFonts w:ascii="Arial" w:hAnsi="Arial" w:cs="Arial"/>
          <w:color w:val="000000"/>
        </w:rPr>
      </w:pPr>
      <w:r w:rsidRPr="00884155">
        <w:rPr>
          <w:rFonts w:ascii="Arial" w:hAnsi="Arial" w:cs="Arial"/>
          <w:color w:val="000000"/>
        </w:rPr>
        <w:t xml:space="preserve">n. Shelter </w:t>
      </w:r>
    </w:p>
    <w:p w:rsidR="00884155" w:rsidRPr="00884155" w:rsidRDefault="00884155" w:rsidP="00884155">
      <w:pPr>
        <w:numPr>
          <w:ilvl w:val="0"/>
          <w:numId w:val="4"/>
        </w:numPr>
        <w:autoSpaceDE w:val="0"/>
        <w:autoSpaceDN w:val="0"/>
        <w:adjustRightInd w:val="0"/>
        <w:rPr>
          <w:rFonts w:ascii="Arial" w:hAnsi="Arial" w:cs="Arial"/>
          <w:color w:val="000000"/>
        </w:rPr>
      </w:pPr>
      <w:r w:rsidRPr="00884155">
        <w:rPr>
          <w:rFonts w:ascii="Arial" w:hAnsi="Arial" w:cs="Arial"/>
          <w:color w:val="000000"/>
        </w:rPr>
        <w:t xml:space="preserve">o. Victim Support </w:t>
      </w:r>
    </w:p>
    <w:p w:rsidR="00884155" w:rsidRPr="004E291F" w:rsidRDefault="00884155" w:rsidP="00AF151A">
      <w:pPr>
        <w:rPr>
          <w:rFonts w:ascii="Arial" w:hAnsi="Arial" w:cs="Arial"/>
        </w:rPr>
      </w:pPr>
    </w:p>
    <w:p w:rsidR="00884155" w:rsidRPr="004E291F" w:rsidRDefault="00884155" w:rsidP="00AF151A">
      <w:pPr>
        <w:rPr>
          <w:rFonts w:ascii="Arial" w:hAnsi="Arial" w:cs="Arial"/>
          <w:b/>
        </w:rPr>
      </w:pPr>
      <w:r w:rsidRPr="004E291F">
        <w:rPr>
          <w:rFonts w:ascii="Arial" w:hAnsi="Arial" w:cs="Arial"/>
          <w:b/>
        </w:rPr>
        <w:t>Family</w:t>
      </w:r>
      <w:r w:rsidR="001F250B" w:rsidRPr="004E291F">
        <w:rPr>
          <w:rFonts w:ascii="Arial" w:hAnsi="Arial" w:cs="Arial"/>
          <w:b/>
        </w:rPr>
        <w:t>:</w:t>
      </w:r>
    </w:p>
    <w:p w:rsidR="00884155" w:rsidRPr="00884155" w:rsidRDefault="00884155" w:rsidP="00884155">
      <w:pPr>
        <w:numPr>
          <w:ilvl w:val="0"/>
          <w:numId w:val="5"/>
        </w:numPr>
        <w:autoSpaceDE w:val="0"/>
        <w:autoSpaceDN w:val="0"/>
        <w:adjustRightInd w:val="0"/>
        <w:spacing w:after="55"/>
        <w:rPr>
          <w:rFonts w:ascii="Arial" w:hAnsi="Arial" w:cs="Arial"/>
          <w:color w:val="000000"/>
        </w:rPr>
      </w:pPr>
      <w:r w:rsidRPr="00884155">
        <w:rPr>
          <w:rFonts w:ascii="Arial" w:hAnsi="Arial" w:cs="Arial"/>
          <w:color w:val="000000"/>
        </w:rPr>
        <w:t xml:space="preserve">a. Bar Council </w:t>
      </w:r>
    </w:p>
    <w:p w:rsidR="00884155" w:rsidRPr="00884155" w:rsidRDefault="00884155" w:rsidP="00884155">
      <w:pPr>
        <w:numPr>
          <w:ilvl w:val="0"/>
          <w:numId w:val="5"/>
        </w:numPr>
        <w:autoSpaceDE w:val="0"/>
        <w:autoSpaceDN w:val="0"/>
        <w:adjustRightInd w:val="0"/>
        <w:spacing w:after="55"/>
        <w:rPr>
          <w:rFonts w:ascii="Arial" w:hAnsi="Arial" w:cs="Arial"/>
          <w:color w:val="000000"/>
        </w:rPr>
      </w:pPr>
      <w:r w:rsidRPr="00884155">
        <w:rPr>
          <w:rFonts w:ascii="Arial" w:hAnsi="Arial" w:cs="Arial"/>
          <w:color w:val="000000"/>
        </w:rPr>
        <w:t xml:space="preserve">b. Coram Children’s Legal Centre </w:t>
      </w:r>
    </w:p>
    <w:p w:rsidR="00884155" w:rsidRPr="00884155" w:rsidRDefault="00884155" w:rsidP="00884155">
      <w:pPr>
        <w:numPr>
          <w:ilvl w:val="0"/>
          <w:numId w:val="5"/>
        </w:numPr>
        <w:autoSpaceDE w:val="0"/>
        <w:autoSpaceDN w:val="0"/>
        <w:adjustRightInd w:val="0"/>
        <w:spacing w:after="55"/>
        <w:rPr>
          <w:rFonts w:ascii="Arial" w:hAnsi="Arial" w:cs="Arial"/>
          <w:color w:val="000000"/>
        </w:rPr>
      </w:pPr>
      <w:r w:rsidRPr="00884155">
        <w:rPr>
          <w:rFonts w:ascii="Arial" w:hAnsi="Arial" w:cs="Arial"/>
          <w:color w:val="000000"/>
        </w:rPr>
        <w:t xml:space="preserve">c. Family Law Bar Association </w:t>
      </w:r>
    </w:p>
    <w:p w:rsidR="00884155" w:rsidRPr="00884155" w:rsidRDefault="00884155" w:rsidP="00884155">
      <w:pPr>
        <w:numPr>
          <w:ilvl w:val="0"/>
          <w:numId w:val="5"/>
        </w:numPr>
        <w:autoSpaceDE w:val="0"/>
        <w:autoSpaceDN w:val="0"/>
        <w:adjustRightInd w:val="0"/>
        <w:spacing w:after="55"/>
        <w:rPr>
          <w:rFonts w:ascii="Arial" w:hAnsi="Arial" w:cs="Arial"/>
          <w:color w:val="000000"/>
        </w:rPr>
      </w:pPr>
      <w:r w:rsidRPr="00884155">
        <w:rPr>
          <w:rFonts w:ascii="Arial" w:hAnsi="Arial" w:cs="Arial"/>
          <w:color w:val="000000"/>
        </w:rPr>
        <w:lastRenderedPageBreak/>
        <w:t xml:space="preserve">d. Family Mediation Council </w:t>
      </w:r>
    </w:p>
    <w:p w:rsidR="00884155" w:rsidRPr="00884155" w:rsidRDefault="00884155" w:rsidP="00884155">
      <w:pPr>
        <w:numPr>
          <w:ilvl w:val="0"/>
          <w:numId w:val="5"/>
        </w:numPr>
        <w:autoSpaceDE w:val="0"/>
        <w:autoSpaceDN w:val="0"/>
        <w:adjustRightInd w:val="0"/>
        <w:spacing w:after="55"/>
        <w:rPr>
          <w:rFonts w:ascii="Arial" w:hAnsi="Arial" w:cs="Arial"/>
          <w:color w:val="000000"/>
        </w:rPr>
      </w:pPr>
      <w:r w:rsidRPr="00884155">
        <w:rPr>
          <w:rFonts w:ascii="Arial" w:hAnsi="Arial" w:cs="Arial"/>
          <w:color w:val="000000"/>
        </w:rPr>
        <w:t xml:space="preserve">e. Law Society </w:t>
      </w:r>
    </w:p>
    <w:p w:rsidR="00884155" w:rsidRPr="00884155" w:rsidRDefault="00884155" w:rsidP="00884155">
      <w:pPr>
        <w:numPr>
          <w:ilvl w:val="0"/>
          <w:numId w:val="5"/>
        </w:numPr>
        <w:autoSpaceDE w:val="0"/>
        <w:autoSpaceDN w:val="0"/>
        <w:adjustRightInd w:val="0"/>
        <w:spacing w:after="55"/>
        <w:rPr>
          <w:rFonts w:ascii="Arial" w:hAnsi="Arial" w:cs="Arial"/>
          <w:color w:val="000000"/>
        </w:rPr>
      </w:pPr>
      <w:r w:rsidRPr="00884155">
        <w:rPr>
          <w:rFonts w:ascii="Arial" w:hAnsi="Arial" w:cs="Arial"/>
          <w:color w:val="000000"/>
        </w:rPr>
        <w:t xml:space="preserve">f. Professor Mavis Maclean </w:t>
      </w:r>
    </w:p>
    <w:p w:rsidR="00884155" w:rsidRPr="00884155" w:rsidRDefault="00884155" w:rsidP="00884155">
      <w:pPr>
        <w:numPr>
          <w:ilvl w:val="0"/>
          <w:numId w:val="5"/>
        </w:numPr>
        <w:autoSpaceDE w:val="0"/>
        <w:autoSpaceDN w:val="0"/>
        <w:adjustRightInd w:val="0"/>
        <w:spacing w:after="55"/>
        <w:rPr>
          <w:rFonts w:ascii="Arial" w:hAnsi="Arial" w:cs="Arial"/>
          <w:color w:val="000000"/>
        </w:rPr>
      </w:pPr>
      <w:r w:rsidRPr="00884155">
        <w:rPr>
          <w:rFonts w:ascii="Arial" w:hAnsi="Arial" w:cs="Arial"/>
          <w:color w:val="000000"/>
        </w:rPr>
        <w:t xml:space="preserve">g. Professor Rosemary Hunter </w:t>
      </w:r>
    </w:p>
    <w:p w:rsidR="00884155" w:rsidRPr="00884155" w:rsidRDefault="00884155" w:rsidP="00884155">
      <w:pPr>
        <w:numPr>
          <w:ilvl w:val="0"/>
          <w:numId w:val="5"/>
        </w:numPr>
        <w:autoSpaceDE w:val="0"/>
        <w:autoSpaceDN w:val="0"/>
        <w:adjustRightInd w:val="0"/>
        <w:spacing w:after="55"/>
        <w:rPr>
          <w:rFonts w:ascii="Arial" w:hAnsi="Arial" w:cs="Arial"/>
          <w:color w:val="000000"/>
        </w:rPr>
      </w:pPr>
      <w:r w:rsidRPr="00884155">
        <w:rPr>
          <w:rFonts w:ascii="Arial" w:hAnsi="Arial" w:cs="Arial"/>
          <w:color w:val="000000"/>
        </w:rPr>
        <w:t xml:space="preserve">h. Resolution </w:t>
      </w:r>
    </w:p>
    <w:p w:rsidR="00884155" w:rsidRPr="00884155" w:rsidRDefault="00884155" w:rsidP="00884155">
      <w:pPr>
        <w:numPr>
          <w:ilvl w:val="0"/>
          <w:numId w:val="5"/>
        </w:numPr>
        <w:autoSpaceDE w:val="0"/>
        <w:autoSpaceDN w:val="0"/>
        <w:adjustRightInd w:val="0"/>
        <w:rPr>
          <w:rFonts w:ascii="Arial" w:hAnsi="Arial" w:cs="Arial"/>
          <w:color w:val="000000"/>
        </w:rPr>
      </w:pPr>
      <w:proofErr w:type="spellStart"/>
      <w:r w:rsidRPr="00884155">
        <w:rPr>
          <w:rFonts w:ascii="Arial" w:hAnsi="Arial" w:cs="Arial"/>
          <w:color w:val="000000"/>
        </w:rPr>
        <w:t>i</w:t>
      </w:r>
      <w:proofErr w:type="spellEnd"/>
      <w:r w:rsidRPr="00884155">
        <w:rPr>
          <w:rFonts w:ascii="Arial" w:hAnsi="Arial" w:cs="Arial"/>
          <w:color w:val="000000"/>
        </w:rPr>
        <w:t xml:space="preserve">. Women’s Aid </w:t>
      </w:r>
    </w:p>
    <w:p w:rsidR="00884155" w:rsidRPr="004E291F" w:rsidRDefault="00884155" w:rsidP="00AF151A">
      <w:pPr>
        <w:rPr>
          <w:rFonts w:ascii="Arial" w:hAnsi="Arial" w:cs="Arial"/>
        </w:rPr>
      </w:pPr>
    </w:p>
    <w:p w:rsidR="00AF151A" w:rsidRPr="004E291F" w:rsidRDefault="00AF151A" w:rsidP="00AF151A">
      <w:pPr>
        <w:rPr>
          <w:rFonts w:ascii="Arial" w:hAnsi="Arial" w:cs="Arial"/>
        </w:rPr>
      </w:pPr>
    </w:p>
    <w:p w:rsidR="00AF151A" w:rsidRPr="004E291F" w:rsidRDefault="00AF151A" w:rsidP="00AF151A">
      <w:pPr>
        <w:rPr>
          <w:rFonts w:ascii="Arial" w:hAnsi="Arial" w:cs="Arial"/>
          <w:b/>
        </w:rPr>
      </w:pPr>
      <w:r w:rsidRPr="004E291F">
        <w:rPr>
          <w:rFonts w:ascii="Arial" w:hAnsi="Arial" w:cs="Arial"/>
          <w:b/>
          <w:u w:val="single"/>
        </w:rPr>
        <w:t>ACTION:</w:t>
      </w:r>
      <w:r w:rsidRPr="004E291F">
        <w:rPr>
          <w:rFonts w:ascii="Arial" w:hAnsi="Arial" w:cs="Arial"/>
          <w:b/>
        </w:rPr>
        <w:t xml:space="preserve">  </w:t>
      </w:r>
      <w:r w:rsidRPr="00010FFD">
        <w:rPr>
          <w:rFonts w:ascii="Arial" w:hAnsi="Arial" w:cs="Arial"/>
          <w:b/>
        </w:rPr>
        <w:t xml:space="preserve">Carol will circulate the full list of participants for each </w:t>
      </w:r>
      <w:r w:rsidR="004E291F" w:rsidRPr="00010FFD">
        <w:rPr>
          <w:rFonts w:ascii="Arial" w:hAnsi="Arial" w:cs="Arial"/>
          <w:b/>
        </w:rPr>
        <w:t>consultative group meeting</w:t>
      </w:r>
      <w:r w:rsidR="00010FFD" w:rsidRPr="00010FFD">
        <w:rPr>
          <w:rFonts w:ascii="Arial" w:hAnsi="Arial" w:cs="Arial"/>
          <w:b/>
        </w:rPr>
        <w:t xml:space="preserve"> (see above)</w:t>
      </w:r>
      <w:r w:rsidRPr="00010FFD">
        <w:rPr>
          <w:rFonts w:ascii="Arial" w:hAnsi="Arial" w:cs="Arial"/>
          <w:b/>
        </w:rPr>
        <w:t xml:space="preserve"> together with information on what the topics will cover.  Each session will last for 3 hours.</w:t>
      </w:r>
      <w:r w:rsidR="004E291F" w:rsidRPr="00010FFD">
        <w:rPr>
          <w:rFonts w:ascii="Arial" w:hAnsi="Arial" w:cs="Arial"/>
          <w:b/>
        </w:rPr>
        <w:t xml:space="preserve"> The letters sent out to participants (received about an hour before this meeting) suggests that there will be three meetings in each category.</w:t>
      </w:r>
    </w:p>
    <w:p w:rsidR="00C17157" w:rsidRPr="004E291F" w:rsidRDefault="00C17157" w:rsidP="00AF151A">
      <w:pPr>
        <w:rPr>
          <w:rFonts w:ascii="Arial" w:hAnsi="Arial" w:cs="Arial"/>
          <w:b/>
        </w:rPr>
      </w:pPr>
    </w:p>
    <w:p w:rsidR="00AF151A" w:rsidRPr="004E291F" w:rsidRDefault="008D3FF2" w:rsidP="002042C8">
      <w:pPr>
        <w:rPr>
          <w:rFonts w:ascii="Arial" w:hAnsi="Arial" w:cs="Arial"/>
        </w:rPr>
      </w:pPr>
      <w:r w:rsidRPr="004E291F">
        <w:rPr>
          <w:rFonts w:ascii="Arial" w:hAnsi="Arial" w:cs="Arial"/>
          <w:b/>
        </w:rPr>
        <w:t xml:space="preserve">NM </w:t>
      </w:r>
      <w:r w:rsidRPr="004E291F">
        <w:rPr>
          <w:rFonts w:ascii="Arial" w:hAnsi="Arial" w:cs="Arial"/>
        </w:rPr>
        <w:t>emphasised the issue raised in the PLP letter.  What is the purpose and scope of the review?  How is it going to progress and who will decide how it learns anything?</w:t>
      </w:r>
    </w:p>
    <w:p w:rsidR="008D3FF2" w:rsidRPr="004E291F" w:rsidRDefault="008D3FF2" w:rsidP="002042C8">
      <w:pPr>
        <w:rPr>
          <w:rFonts w:ascii="Arial" w:hAnsi="Arial" w:cs="Arial"/>
        </w:rPr>
      </w:pPr>
    </w:p>
    <w:p w:rsidR="008D3FF2" w:rsidRPr="004E291F" w:rsidRDefault="008D3FF2" w:rsidP="002042C8">
      <w:pPr>
        <w:rPr>
          <w:rFonts w:ascii="Arial" w:hAnsi="Arial" w:cs="Arial"/>
        </w:rPr>
      </w:pPr>
      <w:r w:rsidRPr="004E291F">
        <w:rPr>
          <w:rFonts w:ascii="Arial" w:hAnsi="Arial" w:cs="Arial"/>
          <w:b/>
        </w:rPr>
        <w:t>JB</w:t>
      </w:r>
      <w:r w:rsidRPr="004E291F">
        <w:rPr>
          <w:rFonts w:ascii="Arial" w:hAnsi="Arial" w:cs="Arial"/>
        </w:rPr>
        <w:t xml:space="preserve"> emphasises that the questions being considered at the Consultative Groups are not ones which can be addressed by those attending.  It does smack of conspiracy, not cock up.  </w:t>
      </w:r>
    </w:p>
    <w:p w:rsidR="008D3FF2" w:rsidRPr="004E291F" w:rsidRDefault="008D3FF2" w:rsidP="002042C8">
      <w:pPr>
        <w:rPr>
          <w:rFonts w:ascii="Arial" w:hAnsi="Arial" w:cs="Arial"/>
        </w:rPr>
      </w:pPr>
    </w:p>
    <w:p w:rsidR="008D3FF2" w:rsidRPr="004E291F" w:rsidRDefault="008D3FF2" w:rsidP="002042C8">
      <w:pPr>
        <w:rPr>
          <w:rFonts w:ascii="Arial" w:hAnsi="Arial" w:cs="Arial"/>
        </w:rPr>
      </w:pPr>
      <w:r w:rsidRPr="004E291F">
        <w:rPr>
          <w:rFonts w:ascii="Arial" w:hAnsi="Arial" w:cs="Arial"/>
          <w:b/>
        </w:rPr>
        <w:t>DW</w:t>
      </w:r>
      <w:r w:rsidRPr="004E291F">
        <w:rPr>
          <w:rFonts w:ascii="Arial" w:hAnsi="Arial" w:cs="Arial"/>
        </w:rPr>
        <w:t xml:space="preserve"> suggests that now we know who is attending, shall we all write again and say, please clarify how these meetings fit into the bigger picture (follow-up to the PLP letter).  </w:t>
      </w:r>
    </w:p>
    <w:p w:rsidR="008D3FF2" w:rsidRPr="004E291F" w:rsidRDefault="008D3FF2" w:rsidP="002042C8">
      <w:pPr>
        <w:rPr>
          <w:rFonts w:ascii="Arial" w:hAnsi="Arial" w:cs="Arial"/>
        </w:rPr>
      </w:pPr>
    </w:p>
    <w:p w:rsidR="008D3FF2" w:rsidRPr="004E291F" w:rsidRDefault="008D3FF2" w:rsidP="002042C8">
      <w:pPr>
        <w:rPr>
          <w:rFonts w:ascii="Arial" w:hAnsi="Arial" w:cs="Arial"/>
        </w:rPr>
      </w:pPr>
      <w:r w:rsidRPr="004E291F">
        <w:rPr>
          <w:rFonts w:ascii="Arial" w:hAnsi="Arial" w:cs="Arial"/>
          <w:b/>
        </w:rPr>
        <w:t xml:space="preserve">NA </w:t>
      </w:r>
      <w:r w:rsidRPr="004E291F">
        <w:rPr>
          <w:rFonts w:ascii="Arial" w:hAnsi="Arial" w:cs="Arial"/>
        </w:rPr>
        <w:t xml:space="preserve">suggests this meeting might help identify some key issues that we expect the review should cover.  </w:t>
      </w:r>
      <w:proofErr w:type="gramStart"/>
      <w:r w:rsidRPr="004E291F">
        <w:rPr>
          <w:rFonts w:ascii="Arial" w:hAnsi="Arial" w:cs="Arial"/>
        </w:rPr>
        <w:t>For example, Grenfell and housing advice access.</w:t>
      </w:r>
      <w:proofErr w:type="gramEnd"/>
      <w:r w:rsidRPr="004E291F">
        <w:rPr>
          <w:rFonts w:ascii="Arial" w:hAnsi="Arial" w:cs="Arial"/>
        </w:rPr>
        <w:t xml:space="preserve">  No housing representation in whole sections of the country.  Will the LASPO review cover these questions, and how?</w:t>
      </w:r>
    </w:p>
    <w:p w:rsidR="008D3FF2" w:rsidRPr="004E291F" w:rsidRDefault="008D3FF2" w:rsidP="002042C8">
      <w:pPr>
        <w:rPr>
          <w:rFonts w:ascii="Arial" w:hAnsi="Arial" w:cs="Arial"/>
        </w:rPr>
      </w:pPr>
    </w:p>
    <w:p w:rsidR="008D3FF2" w:rsidRPr="004E291F" w:rsidRDefault="008D3FF2" w:rsidP="002042C8">
      <w:pPr>
        <w:rPr>
          <w:rFonts w:ascii="Arial" w:hAnsi="Arial" w:cs="Arial"/>
        </w:rPr>
      </w:pPr>
      <w:r w:rsidRPr="004E291F">
        <w:rPr>
          <w:rFonts w:ascii="Arial" w:hAnsi="Arial" w:cs="Arial"/>
          <w:b/>
        </w:rPr>
        <w:t xml:space="preserve">JB </w:t>
      </w:r>
      <w:r w:rsidRPr="004E291F">
        <w:rPr>
          <w:rFonts w:ascii="Arial" w:hAnsi="Arial" w:cs="Arial"/>
        </w:rPr>
        <w:t xml:space="preserve">notes that these consultations are always hopeless anyway.  </w:t>
      </w:r>
      <w:proofErr w:type="gramStart"/>
      <w:r w:rsidRPr="004E291F">
        <w:rPr>
          <w:rFonts w:ascii="Arial" w:hAnsi="Arial" w:cs="Arial"/>
        </w:rPr>
        <w:t>Entirely reliant on the minute taker.</w:t>
      </w:r>
      <w:proofErr w:type="gramEnd"/>
      <w:r w:rsidRPr="004E291F">
        <w:rPr>
          <w:rFonts w:ascii="Arial" w:hAnsi="Arial" w:cs="Arial"/>
        </w:rPr>
        <w:t xml:space="preserve">  It almost doesn’t matter who is there.  Might be better to put more efforts into not expanding those meetings, but thinking about what they really need to get the depth of information they need to get this right?  It is all complicated stuff.  They’re pretty happy about some of these impacts that are plain.  It is vital that YLAL are represented.  We need to think strategically about the format they think will work.  </w:t>
      </w:r>
    </w:p>
    <w:p w:rsidR="00257B6E" w:rsidRPr="004E291F" w:rsidRDefault="00257B6E" w:rsidP="002042C8">
      <w:pPr>
        <w:rPr>
          <w:rFonts w:ascii="Arial" w:hAnsi="Arial" w:cs="Arial"/>
        </w:rPr>
      </w:pPr>
    </w:p>
    <w:p w:rsidR="00257B6E" w:rsidRPr="004E291F" w:rsidRDefault="00C17157" w:rsidP="002042C8">
      <w:pPr>
        <w:rPr>
          <w:rFonts w:ascii="Arial" w:hAnsi="Arial" w:cs="Arial"/>
        </w:rPr>
      </w:pPr>
      <w:r w:rsidRPr="004E291F">
        <w:rPr>
          <w:rFonts w:ascii="Arial" w:hAnsi="Arial" w:cs="Arial"/>
          <w:b/>
        </w:rPr>
        <w:t>NM</w:t>
      </w:r>
      <w:r w:rsidR="00257B6E" w:rsidRPr="004E291F">
        <w:rPr>
          <w:rFonts w:ascii="Arial" w:hAnsi="Arial" w:cs="Arial"/>
          <w:b/>
        </w:rPr>
        <w:t xml:space="preserve"> </w:t>
      </w:r>
      <w:r w:rsidR="00257B6E" w:rsidRPr="004E291F">
        <w:rPr>
          <w:rFonts w:ascii="Arial" w:hAnsi="Arial" w:cs="Arial"/>
        </w:rPr>
        <w:t xml:space="preserve">very concerned about one-to-one meetings.  Bringing in people singularly, may mean that the only focus is on the labels being set by the MOJ, e.g. “family”, “civil” or “crime”.  </w:t>
      </w:r>
    </w:p>
    <w:p w:rsidR="00257B6E" w:rsidRPr="004E291F" w:rsidRDefault="00257B6E" w:rsidP="002042C8">
      <w:pPr>
        <w:rPr>
          <w:rFonts w:ascii="Arial" w:hAnsi="Arial" w:cs="Arial"/>
        </w:rPr>
      </w:pPr>
    </w:p>
    <w:p w:rsidR="00257B6E" w:rsidRPr="004E291F" w:rsidRDefault="00257B6E" w:rsidP="002042C8">
      <w:pPr>
        <w:rPr>
          <w:rFonts w:ascii="Arial" w:hAnsi="Arial" w:cs="Arial"/>
        </w:rPr>
      </w:pPr>
      <w:r w:rsidRPr="004E291F">
        <w:rPr>
          <w:rFonts w:ascii="Arial" w:hAnsi="Arial" w:cs="Arial"/>
          <w:b/>
        </w:rPr>
        <w:t>CS</w:t>
      </w:r>
      <w:r w:rsidRPr="004E291F">
        <w:rPr>
          <w:rFonts w:ascii="Arial" w:hAnsi="Arial" w:cs="Arial"/>
        </w:rPr>
        <w:t xml:space="preserve"> emphasises the timescale.  The time that they will take to do this properly is significant.  If done properly it can’t be quick.  Every delay means that they’re not making progress and they’re refusing to answer any intervening questions which have been raised (all being kicked off to be considered after the review).</w:t>
      </w:r>
    </w:p>
    <w:p w:rsidR="00257B6E" w:rsidRPr="004E291F" w:rsidRDefault="00257B6E" w:rsidP="002042C8">
      <w:pPr>
        <w:rPr>
          <w:rFonts w:ascii="Arial" w:hAnsi="Arial" w:cs="Arial"/>
        </w:rPr>
      </w:pPr>
    </w:p>
    <w:p w:rsidR="00257B6E" w:rsidRPr="004E291F" w:rsidRDefault="00257B6E" w:rsidP="002042C8">
      <w:pPr>
        <w:rPr>
          <w:rFonts w:ascii="Arial" w:hAnsi="Arial" w:cs="Arial"/>
        </w:rPr>
      </w:pPr>
      <w:r w:rsidRPr="004E291F">
        <w:rPr>
          <w:rFonts w:ascii="Arial" w:hAnsi="Arial" w:cs="Arial"/>
        </w:rPr>
        <w:t xml:space="preserve">Law Society </w:t>
      </w:r>
      <w:r w:rsidRPr="004E291F">
        <w:rPr>
          <w:rFonts w:ascii="Arial" w:hAnsi="Arial" w:cs="Arial"/>
          <w:b/>
        </w:rPr>
        <w:t>RM</w:t>
      </w:r>
      <w:r w:rsidRPr="004E291F">
        <w:rPr>
          <w:rFonts w:ascii="Arial" w:hAnsi="Arial" w:cs="Arial"/>
        </w:rPr>
        <w:t>, approach of those attending the meeti</w:t>
      </w:r>
      <w:r w:rsidR="004E291F" w:rsidRPr="004E291F">
        <w:rPr>
          <w:rFonts w:ascii="Arial" w:hAnsi="Arial" w:cs="Arial"/>
        </w:rPr>
        <w:t>ngs need to be emphasising what</w:t>
      </w:r>
      <w:r w:rsidRPr="004E291F">
        <w:rPr>
          <w:rFonts w:ascii="Arial" w:hAnsi="Arial" w:cs="Arial"/>
        </w:rPr>
        <w:t xml:space="preserve"> needs to be done, rather than trying to participate in what will be pointless meetings on substance.  </w:t>
      </w:r>
      <w:r w:rsidR="007D7CC5" w:rsidRPr="004E291F">
        <w:rPr>
          <w:rFonts w:ascii="Arial" w:hAnsi="Arial" w:cs="Arial"/>
        </w:rPr>
        <w:t>Let</w:t>
      </w:r>
      <w:r w:rsidR="004E291F" w:rsidRPr="004E291F">
        <w:rPr>
          <w:rFonts w:ascii="Arial" w:hAnsi="Arial" w:cs="Arial"/>
        </w:rPr>
        <w:t>’</w:t>
      </w:r>
      <w:r w:rsidR="007D7CC5" w:rsidRPr="004E291F">
        <w:rPr>
          <w:rFonts w:ascii="Arial" w:hAnsi="Arial" w:cs="Arial"/>
        </w:rPr>
        <w:t>s not shy away from saying the system is broken.  We shouldn’t enter into the “no money left” discussion.  We need to show that there’s a massive problem.  Even if they d</w:t>
      </w:r>
      <w:r w:rsidR="004E291F" w:rsidRPr="004E291F">
        <w:rPr>
          <w:rFonts w:ascii="Arial" w:hAnsi="Arial" w:cs="Arial"/>
        </w:rPr>
        <w:t xml:space="preserve">on’t </w:t>
      </w:r>
      <w:r w:rsidR="007D7CC5" w:rsidRPr="004E291F">
        <w:rPr>
          <w:rFonts w:ascii="Arial" w:hAnsi="Arial" w:cs="Arial"/>
        </w:rPr>
        <w:t xml:space="preserve">agree, they will need to report what they’re being told.  </w:t>
      </w:r>
    </w:p>
    <w:p w:rsidR="00257B6E" w:rsidRPr="004E291F" w:rsidRDefault="00257B6E" w:rsidP="002042C8">
      <w:pPr>
        <w:rPr>
          <w:rFonts w:ascii="Arial" w:hAnsi="Arial" w:cs="Arial"/>
        </w:rPr>
      </w:pPr>
    </w:p>
    <w:p w:rsidR="00257B6E" w:rsidRPr="004E291F" w:rsidRDefault="00257B6E" w:rsidP="002042C8">
      <w:pPr>
        <w:rPr>
          <w:rFonts w:ascii="Arial" w:hAnsi="Arial" w:cs="Arial"/>
        </w:rPr>
      </w:pPr>
      <w:r w:rsidRPr="004E291F">
        <w:rPr>
          <w:rFonts w:ascii="Arial" w:hAnsi="Arial" w:cs="Arial"/>
          <w:b/>
        </w:rPr>
        <w:t xml:space="preserve">PG </w:t>
      </w:r>
      <w:r w:rsidRPr="004E291F">
        <w:rPr>
          <w:rFonts w:ascii="Arial" w:hAnsi="Arial" w:cs="Arial"/>
        </w:rPr>
        <w:t>agrees that these meetings are pointless.  Realistically the meetings could be used to try to pragmatically use them to ascertain what and how far officials might be willing to be pushed on low hanging fruit (e.g. Grenfell).  Are there smaller areas of Daily Mail friendly improvement where we could make even an inch of gain?</w:t>
      </w:r>
    </w:p>
    <w:p w:rsidR="007D7CC5" w:rsidRPr="004E291F" w:rsidRDefault="007D7CC5" w:rsidP="002042C8">
      <w:pPr>
        <w:rPr>
          <w:rFonts w:ascii="Arial" w:hAnsi="Arial" w:cs="Arial"/>
        </w:rPr>
      </w:pPr>
    </w:p>
    <w:p w:rsidR="007D7CC5" w:rsidRPr="004E291F" w:rsidRDefault="007D7CC5" w:rsidP="002042C8">
      <w:pPr>
        <w:rPr>
          <w:rFonts w:ascii="Arial" w:hAnsi="Arial" w:cs="Arial"/>
        </w:rPr>
      </w:pPr>
      <w:r w:rsidRPr="004E291F">
        <w:rPr>
          <w:rFonts w:ascii="Arial" w:hAnsi="Arial" w:cs="Arial"/>
          <w:b/>
        </w:rPr>
        <w:t>RH</w:t>
      </w:r>
      <w:r w:rsidRPr="004E291F">
        <w:rPr>
          <w:rFonts w:ascii="Arial" w:hAnsi="Arial" w:cs="Arial"/>
        </w:rPr>
        <w:t xml:space="preserve"> surely the MOJ must be under some pressure given flight from the market.  </w:t>
      </w:r>
    </w:p>
    <w:p w:rsidR="007D7CC5" w:rsidRPr="004E291F" w:rsidRDefault="007D7CC5" w:rsidP="002042C8">
      <w:pPr>
        <w:rPr>
          <w:rFonts w:ascii="Arial" w:hAnsi="Arial" w:cs="Arial"/>
        </w:rPr>
      </w:pPr>
    </w:p>
    <w:p w:rsidR="007D7CC5" w:rsidRPr="004E291F" w:rsidRDefault="00C17157" w:rsidP="007D7CC5">
      <w:pPr>
        <w:rPr>
          <w:rFonts w:ascii="Arial" w:hAnsi="Arial" w:cs="Arial"/>
        </w:rPr>
      </w:pPr>
      <w:r w:rsidRPr="004E291F">
        <w:rPr>
          <w:rFonts w:ascii="Arial" w:hAnsi="Arial" w:cs="Arial"/>
          <w:b/>
        </w:rPr>
        <w:lastRenderedPageBreak/>
        <w:t>JS</w:t>
      </w:r>
      <w:r w:rsidR="007D7CC5" w:rsidRPr="004E291F">
        <w:rPr>
          <w:rFonts w:ascii="Arial" w:hAnsi="Arial" w:cs="Arial"/>
        </w:rPr>
        <w:t>:  The review is very narrow.  The MOJ isn’t simply getting the message about the crossover between legal aid policy and the work of other departments.  We aren’t likely to get proactive investment in legal aid.  We do need to have proposals on how to spend the money they have more wisely.</w:t>
      </w:r>
    </w:p>
    <w:p w:rsidR="007D7CC5" w:rsidRPr="004E291F" w:rsidRDefault="007D7CC5" w:rsidP="002042C8">
      <w:pPr>
        <w:rPr>
          <w:rFonts w:ascii="Arial" w:hAnsi="Arial" w:cs="Arial"/>
        </w:rPr>
      </w:pPr>
    </w:p>
    <w:p w:rsidR="002042C8" w:rsidRPr="004E291F" w:rsidRDefault="002042C8" w:rsidP="002042C8">
      <w:pPr>
        <w:rPr>
          <w:rFonts w:ascii="Arial" w:hAnsi="Arial" w:cs="Arial"/>
          <w:b/>
        </w:rPr>
      </w:pPr>
      <w:r w:rsidRPr="004E291F">
        <w:rPr>
          <w:rFonts w:ascii="Arial" w:hAnsi="Arial" w:cs="Arial"/>
          <w:b/>
        </w:rPr>
        <w:t xml:space="preserve">3. </w:t>
      </w:r>
      <w:r w:rsidR="00960249" w:rsidRPr="004E291F">
        <w:rPr>
          <w:rFonts w:ascii="Arial" w:hAnsi="Arial" w:cs="Arial"/>
          <w:b/>
        </w:rPr>
        <w:t xml:space="preserve">  </w:t>
      </w:r>
      <w:r w:rsidRPr="004E291F">
        <w:rPr>
          <w:rFonts w:ascii="Arial" w:hAnsi="Arial" w:cs="Arial"/>
          <w:b/>
        </w:rPr>
        <w:t>Transparency and Accountability.</w:t>
      </w:r>
    </w:p>
    <w:p w:rsidR="00960249" w:rsidRPr="004E291F" w:rsidRDefault="00960249" w:rsidP="002042C8">
      <w:pPr>
        <w:rPr>
          <w:rFonts w:ascii="Arial" w:hAnsi="Arial" w:cs="Arial"/>
          <w:b/>
        </w:rPr>
      </w:pPr>
    </w:p>
    <w:p w:rsidR="007D7CC5" w:rsidRPr="004E291F" w:rsidRDefault="007D7CC5" w:rsidP="002042C8">
      <w:pPr>
        <w:rPr>
          <w:rFonts w:ascii="Arial" w:hAnsi="Arial" w:cs="Arial"/>
        </w:rPr>
      </w:pPr>
      <w:proofErr w:type="gramStart"/>
      <w:r w:rsidRPr="004E291F">
        <w:rPr>
          <w:rFonts w:ascii="Arial" w:hAnsi="Arial" w:cs="Arial"/>
        </w:rPr>
        <w:t>As above.</w:t>
      </w:r>
      <w:proofErr w:type="gramEnd"/>
      <w:r w:rsidRPr="004E291F">
        <w:rPr>
          <w:rFonts w:ascii="Arial" w:hAnsi="Arial" w:cs="Arial"/>
        </w:rPr>
        <w:t xml:space="preserve">  The concerns of the group were all grounded both in a lack of transparency and engagement.  </w:t>
      </w:r>
    </w:p>
    <w:p w:rsidR="007D7CC5" w:rsidRPr="004E291F" w:rsidRDefault="007D7CC5" w:rsidP="002042C8">
      <w:pPr>
        <w:rPr>
          <w:rFonts w:ascii="Arial" w:hAnsi="Arial" w:cs="Arial"/>
        </w:rPr>
      </w:pPr>
    </w:p>
    <w:p w:rsidR="007D7CC5" w:rsidRPr="004E291F" w:rsidRDefault="007D7CC5" w:rsidP="002042C8">
      <w:pPr>
        <w:rPr>
          <w:rFonts w:ascii="Arial" w:hAnsi="Arial" w:cs="Arial"/>
        </w:rPr>
      </w:pPr>
      <w:r w:rsidRPr="004E291F">
        <w:rPr>
          <w:rFonts w:ascii="Arial" w:hAnsi="Arial" w:cs="Arial"/>
          <w:b/>
        </w:rPr>
        <w:t>JB</w:t>
      </w:r>
      <w:r w:rsidRPr="004E291F">
        <w:rPr>
          <w:rFonts w:ascii="Arial" w:hAnsi="Arial" w:cs="Arial"/>
        </w:rPr>
        <w:t>:  Is there anything that might come out of this engagement around the meetings which we could just treat as a consul</w:t>
      </w:r>
      <w:r w:rsidR="001F250B" w:rsidRPr="004E291F">
        <w:rPr>
          <w:rFonts w:ascii="Arial" w:hAnsi="Arial" w:cs="Arial"/>
        </w:rPr>
        <w:t>t</w:t>
      </w:r>
      <w:r w:rsidRPr="004E291F">
        <w:rPr>
          <w:rFonts w:ascii="Arial" w:hAnsi="Arial" w:cs="Arial"/>
        </w:rPr>
        <w:t xml:space="preserve">ation document?  Get the questions being asked out to those who have the skills to answer them, get them to produce a hard, full answer, which those in their field can support and get behind it.  </w:t>
      </w:r>
    </w:p>
    <w:p w:rsidR="007D7CC5" w:rsidRPr="004E291F" w:rsidRDefault="007D7CC5" w:rsidP="002042C8">
      <w:pPr>
        <w:rPr>
          <w:rFonts w:ascii="Arial" w:hAnsi="Arial" w:cs="Arial"/>
        </w:rPr>
      </w:pPr>
    </w:p>
    <w:p w:rsidR="007D7CC5" w:rsidRPr="004E291F" w:rsidRDefault="007D7CC5" w:rsidP="002042C8">
      <w:pPr>
        <w:rPr>
          <w:rFonts w:ascii="Arial" w:hAnsi="Arial" w:cs="Arial"/>
        </w:rPr>
      </w:pPr>
      <w:r w:rsidRPr="004E291F">
        <w:rPr>
          <w:rFonts w:ascii="Arial" w:hAnsi="Arial" w:cs="Arial"/>
          <w:b/>
        </w:rPr>
        <w:t>RD (CILEX):</w:t>
      </w:r>
      <w:r w:rsidRPr="004E291F">
        <w:rPr>
          <w:rFonts w:ascii="Arial" w:hAnsi="Arial" w:cs="Arial"/>
        </w:rPr>
        <w:t xml:space="preserve"> Problem is that none of this feels very open or public.  Justice Committee?  Is Bob Neill likely to want to do anything proactively under the cover of the Justice Committee?  Is there a role now for us to whistle-blow how poor the review is so far to the Justice Committee team?</w:t>
      </w:r>
    </w:p>
    <w:p w:rsidR="007D7CC5" w:rsidRPr="004E291F" w:rsidRDefault="007D7CC5" w:rsidP="002042C8">
      <w:pPr>
        <w:rPr>
          <w:rFonts w:ascii="Arial" w:hAnsi="Arial" w:cs="Arial"/>
          <w:b/>
        </w:rPr>
      </w:pPr>
    </w:p>
    <w:p w:rsidR="002042C8" w:rsidRPr="004E291F" w:rsidRDefault="002042C8" w:rsidP="002042C8">
      <w:pPr>
        <w:rPr>
          <w:rFonts w:ascii="Arial" w:hAnsi="Arial" w:cs="Arial"/>
          <w:b/>
        </w:rPr>
      </w:pPr>
      <w:r w:rsidRPr="004E291F">
        <w:rPr>
          <w:rFonts w:ascii="Arial" w:hAnsi="Arial" w:cs="Arial"/>
          <w:b/>
        </w:rPr>
        <w:t>4.</w:t>
      </w:r>
      <w:r w:rsidR="00960249" w:rsidRPr="004E291F">
        <w:rPr>
          <w:rFonts w:ascii="Arial" w:hAnsi="Arial" w:cs="Arial"/>
          <w:b/>
        </w:rPr>
        <w:t xml:space="preserve">  </w:t>
      </w:r>
      <w:r w:rsidRPr="004E291F">
        <w:rPr>
          <w:rFonts w:ascii="Arial" w:hAnsi="Arial" w:cs="Arial"/>
          <w:b/>
        </w:rPr>
        <w:t xml:space="preserve"> Parliamentary engagement. </w:t>
      </w:r>
    </w:p>
    <w:p w:rsidR="007D7CC5" w:rsidRPr="004E291F" w:rsidRDefault="007D7CC5" w:rsidP="002042C8">
      <w:pPr>
        <w:rPr>
          <w:rFonts w:ascii="Arial" w:hAnsi="Arial" w:cs="Arial"/>
          <w:b/>
        </w:rPr>
      </w:pPr>
    </w:p>
    <w:p w:rsidR="007D7CC5" w:rsidRPr="004E291F" w:rsidRDefault="007D7CC5" w:rsidP="002042C8">
      <w:pPr>
        <w:rPr>
          <w:rFonts w:ascii="Arial" w:hAnsi="Arial" w:cs="Arial"/>
        </w:rPr>
      </w:pPr>
      <w:r w:rsidRPr="004E291F">
        <w:rPr>
          <w:rFonts w:ascii="Arial" w:hAnsi="Arial" w:cs="Arial"/>
        </w:rPr>
        <w:t xml:space="preserve">Questions raised about whether engagement with the Justice Committee should now be proactive, to try to pressure the MOJ now? </w:t>
      </w:r>
      <w:r w:rsidR="00C17157" w:rsidRPr="004E291F">
        <w:rPr>
          <w:rFonts w:ascii="Arial" w:hAnsi="Arial" w:cs="Arial"/>
        </w:rPr>
        <w:t>(</w:t>
      </w:r>
      <w:r w:rsidR="00C17157" w:rsidRPr="004E291F">
        <w:rPr>
          <w:rFonts w:ascii="Arial" w:hAnsi="Arial" w:cs="Arial"/>
          <w:b/>
        </w:rPr>
        <w:t>NA</w:t>
      </w:r>
      <w:r w:rsidR="00C17157" w:rsidRPr="004E291F">
        <w:rPr>
          <w:rFonts w:ascii="Arial" w:hAnsi="Arial" w:cs="Arial"/>
        </w:rPr>
        <w:t>)</w:t>
      </w:r>
      <w:r w:rsidRPr="004E291F">
        <w:rPr>
          <w:rFonts w:ascii="Arial" w:hAnsi="Arial" w:cs="Arial"/>
        </w:rPr>
        <w:t xml:space="preserve"> </w:t>
      </w:r>
      <w:r w:rsidR="000C44AC" w:rsidRPr="004E291F">
        <w:rPr>
          <w:rFonts w:ascii="Arial" w:hAnsi="Arial" w:cs="Arial"/>
        </w:rPr>
        <w:t xml:space="preserve"> </w:t>
      </w:r>
      <w:r w:rsidRPr="004E291F">
        <w:rPr>
          <w:rFonts w:ascii="Arial" w:hAnsi="Arial" w:cs="Arial"/>
        </w:rPr>
        <w:t xml:space="preserve">It is plain that </w:t>
      </w:r>
      <w:r w:rsidR="000C44AC" w:rsidRPr="004E291F">
        <w:rPr>
          <w:rFonts w:ascii="Arial" w:hAnsi="Arial" w:cs="Arial"/>
        </w:rPr>
        <w:t>the Justice Committee are watching how the review is being conducted and will be very engaged in the outcome</w:t>
      </w:r>
      <w:r w:rsidR="00C17157" w:rsidRPr="004E291F">
        <w:rPr>
          <w:rFonts w:ascii="Arial" w:hAnsi="Arial" w:cs="Arial"/>
        </w:rPr>
        <w:t xml:space="preserve"> (</w:t>
      </w:r>
      <w:r w:rsidR="00C17157" w:rsidRPr="004E291F">
        <w:rPr>
          <w:rFonts w:ascii="Arial" w:hAnsi="Arial" w:cs="Arial"/>
          <w:b/>
        </w:rPr>
        <w:t>AMP</w:t>
      </w:r>
      <w:r w:rsidR="00C17157" w:rsidRPr="004E291F">
        <w:rPr>
          <w:rFonts w:ascii="Arial" w:hAnsi="Arial" w:cs="Arial"/>
        </w:rPr>
        <w:t>)</w:t>
      </w:r>
      <w:r w:rsidR="000C44AC" w:rsidRPr="004E291F">
        <w:rPr>
          <w:rFonts w:ascii="Arial" w:hAnsi="Arial" w:cs="Arial"/>
        </w:rPr>
        <w:t>.  Do we think they’ll want to keep their powder dry?</w:t>
      </w:r>
      <w:r w:rsidR="00C17157" w:rsidRPr="004E291F">
        <w:rPr>
          <w:rFonts w:ascii="Arial" w:hAnsi="Arial" w:cs="Arial"/>
        </w:rPr>
        <w:t xml:space="preserve"> </w:t>
      </w:r>
    </w:p>
    <w:p w:rsidR="007D7CC5" w:rsidRPr="004E291F" w:rsidRDefault="007D7CC5" w:rsidP="002042C8">
      <w:pPr>
        <w:rPr>
          <w:rFonts w:ascii="Arial" w:hAnsi="Arial" w:cs="Arial"/>
          <w:b/>
        </w:rPr>
      </w:pPr>
    </w:p>
    <w:p w:rsidR="002042C8" w:rsidRPr="004E291F" w:rsidRDefault="002042C8" w:rsidP="002042C8">
      <w:pPr>
        <w:rPr>
          <w:rFonts w:ascii="Arial" w:hAnsi="Arial" w:cs="Arial"/>
          <w:b/>
        </w:rPr>
      </w:pPr>
      <w:r w:rsidRPr="004E291F">
        <w:rPr>
          <w:rFonts w:ascii="Arial" w:hAnsi="Arial" w:cs="Arial"/>
          <w:b/>
        </w:rPr>
        <w:t>5. Next steps.</w:t>
      </w:r>
    </w:p>
    <w:p w:rsidR="007D7CC5" w:rsidRPr="004E291F" w:rsidRDefault="007D7CC5" w:rsidP="002042C8">
      <w:pPr>
        <w:rPr>
          <w:rFonts w:ascii="Arial" w:hAnsi="Arial" w:cs="Arial"/>
          <w:b/>
        </w:rPr>
      </w:pPr>
    </w:p>
    <w:p w:rsidR="007D7CC5" w:rsidRPr="004E291F" w:rsidRDefault="007D7CC5" w:rsidP="002042C8">
      <w:pPr>
        <w:rPr>
          <w:rFonts w:ascii="Arial" w:hAnsi="Arial" w:cs="Arial"/>
          <w:b/>
        </w:rPr>
      </w:pPr>
      <w:r w:rsidRPr="004E291F">
        <w:rPr>
          <w:rFonts w:ascii="Arial" w:hAnsi="Arial" w:cs="Arial"/>
          <w:b/>
        </w:rPr>
        <w:t xml:space="preserve">LAPG may consult those attending the meeting on issues arising which are plainly needed in responding to the review.  </w:t>
      </w:r>
    </w:p>
    <w:p w:rsidR="007D7CC5" w:rsidRPr="004E291F" w:rsidRDefault="007D7CC5" w:rsidP="002042C8">
      <w:pPr>
        <w:rPr>
          <w:rFonts w:ascii="Arial" w:hAnsi="Arial" w:cs="Arial"/>
          <w:b/>
        </w:rPr>
      </w:pPr>
    </w:p>
    <w:p w:rsidR="000C44AC" w:rsidRPr="004E291F" w:rsidRDefault="007D7CC5" w:rsidP="002042C8">
      <w:pPr>
        <w:rPr>
          <w:rFonts w:ascii="Arial" w:hAnsi="Arial" w:cs="Arial"/>
          <w:b/>
        </w:rPr>
      </w:pPr>
      <w:r w:rsidRPr="004E291F">
        <w:rPr>
          <w:rFonts w:ascii="Arial" w:hAnsi="Arial" w:cs="Arial"/>
          <w:b/>
          <w:u w:val="single"/>
        </w:rPr>
        <w:t>ACTIONS</w:t>
      </w:r>
      <w:r w:rsidRPr="004E291F">
        <w:rPr>
          <w:rFonts w:ascii="Arial" w:hAnsi="Arial" w:cs="Arial"/>
          <w:b/>
        </w:rPr>
        <w:t xml:space="preserve">:  </w:t>
      </w:r>
    </w:p>
    <w:p w:rsidR="000C44AC" w:rsidRPr="004E291F" w:rsidRDefault="000C44AC" w:rsidP="002042C8">
      <w:pPr>
        <w:rPr>
          <w:rFonts w:ascii="Arial" w:hAnsi="Arial" w:cs="Arial"/>
          <w:b/>
        </w:rPr>
      </w:pPr>
    </w:p>
    <w:p w:rsidR="000C44AC" w:rsidRPr="004E291F" w:rsidRDefault="007D7CC5" w:rsidP="000C44AC">
      <w:pPr>
        <w:pStyle w:val="ListParagraph"/>
        <w:numPr>
          <w:ilvl w:val="0"/>
          <w:numId w:val="3"/>
        </w:numPr>
        <w:rPr>
          <w:rFonts w:ascii="Arial" w:hAnsi="Arial" w:cs="Arial"/>
          <w:b/>
        </w:rPr>
      </w:pPr>
      <w:r w:rsidRPr="004E291F">
        <w:rPr>
          <w:rFonts w:ascii="Arial" w:hAnsi="Arial" w:cs="Arial"/>
          <w:b/>
        </w:rPr>
        <w:t xml:space="preserve">Letters sent to all four consultative groups will be circulated to this group for consideration.  </w:t>
      </w:r>
    </w:p>
    <w:p w:rsidR="000C44AC" w:rsidRPr="004E291F" w:rsidRDefault="007D7CC5" w:rsidP="000C44AC">
      <w:pPr>
        <w:pStyle w:val="ListParagraph"/>
        <w:numPr>
          <w:ilvl w:val="0"/>
          <w:numId w:val="3"/>
        </w:numPr>
        <w:rPr>
          <w:rFonts w:ascii="Arial" w:hAnsi="Arial" w:cs="Arial"/>
          <w:b/>
        </w:rPr>
      </w:pPr>
      <w:r w:rsidRPr="004E291F">
        <w:rPr>
          <w:rFonts w:ascii="Arial" w:hAnsi="Arial" w:cs="Arial"/>
          <w:b/>
        </w:rPr>
        <w:t>It may be that we can then look at the questions being asked</w:t>
      </w:r>
      <w:r w:rsidR="000C44AC" w:rsidRPr="004E291F">
        <w:rPr>
          <w:rFonts w:ascii="Arial" w:hAnsi="Arial" w:cs="Arial"/>
          <w:b/>
        </w:rPr>
        <w:t xml:space="preserve"> and use those as the basis of a “consultation document” to populate a written response to</w:t>
      </w:r>
      <w:r w:rsidRPr="004E291F">
        <w:rPr>
          <w:rFonts w:ascii="Arial" w:hAnsi="Arial" w:cs="Arial"/>
          <w:b/>
        </w:rPr>
        <w:t xml:space="preserve">.  </w:t>
      </w:r>
    </w:p>
    <w:p w:rsidR="000C44AC" w:rsidRPr="004E291F" w:rsidRDefault="007D7CC5" w:rsidP="000C44AC">
      <w:pPr>
        <w:pStyle w:val="ListParagraph"/>
        <w:numPr>
          <w:ilvl w:val="0"/>
          <w:numId w:val="3"/>
        </w:numPr>
        <w:rPr>
          <w:rFonts w:ascii="Arial" w:hAnsi="Arial" w:cs="Arial"/>
          <w:b/>
        </w:rPr>
      </w:pPr>
      <w:r w:rsidRPr="004E291F">
        <w:rPr>
          <w:rFonts w:ascii="Arial" w:hAnsi="Arial" w:cs="Arial"/>
          <w:b/>
        </w:rPr>
        <w:t xml:space="preserve">Carol will also send some of the documents core to the review.  </w:t>
      </w:r>
    </w:p>
    <w:p w:rsidR="007D7CC5" w:rsidRPr="004E291F" w:rsidRDefault="007D7CC5" w:rsidP="000C44AC">
      <w:pPr>
        <w:pStyle w:val="ListParagraph"/>
        <w:numPr>
          <w:ilvl w:val="0"/>
          <w:numId w:val="3"/>
        </w:numPr>
        <w:rPr>
          <w:rFonts w:ascii="Arial" w:hAnsi="Arial" w:cs="Arial"/>
          <w:b/>
        </w:rPr>
      </w:pPr>
      <w:r w:rsidRPr="004E291F">
        <w:rPr>
          <w:rFonts w:ascii="Arial" w:hAnsi="Arial" w:cs="Arial"/>
          <w:b/>
        </w:rPr>
        <w:t xml:space="preserve">LAPG will </w:t>
      </w:r>
      <w:r w:rsidR="00C17157" w:rsidRPr="004E291F">
        <w:rPr>
          <w:rFonts w:ascii="Arial" w:hAnsi="Arial" w:cs="Arial"/>
          <w:b/>
        </w:rPr>
        <w:t>look into ways of populating</w:t>
      </w:r>
      <w:r w:rsidRPr="004E291F">
        <w:rPr>
          <w:rFonts w:ascii="Arial" w:hAnsi="Arial" w:cs="Arial"/>
          <w:b/>
        </w:rPr>
        <w:t xml:space="preserve"> a database of who will be interested in aspects of the review, </w:t>
      </w:r>
      <w:r w:rsidR="00C17157" w:rsidRPr="004E291F">
        <w:rPr>
          <w:rFonts w:ascii="Arial" w:hAnsi="Arial" w:cs="Arial"/>
          <w:b/>
        </w:rPr>
        <w:t xml:space="preserve">and work already done on specific issues </w:t>
      </w:r>
      <w:r w:rsidRPr="004E291F">
        <w:rPr>
          <w:rFonts w:ascii="Arial" w:hAnsi="Arial" w:cs="Arial"/>
          <w:b/>
        </w:rPr>
        <w:t xml:space="preserve">as a resource for </w:t>
      </w:r>
      <w:r w:rsidR="000C44AC" w:rsidRPr="004E291F">
        <w:rPr>
          <w:rFonts w:ascii="Arial" w:hAnsi="Arial" w:cs="Arial"/>
          <w:b/>
        </w:rPr>
        <w:t xml:space="preserve">joint working.  </w:t>
      </w:r>
    </w:p>
    <w:p w:rsidR="007D7CC5" w:rsidRPr="004E291F" w:rsidRDefault="007D7CC5" w:rsidP="002042C8">
      <w:pPr>
        <w:rPr>
          <w:rFonts w:ascii="Arial" w:hAnsi="Arial" w:cs="Arial"/>
          <w:b/>
        </w:rPr>
      </w:pPr>
    </w:p>
    <w:p w:rsidR="002842AF" w:rsidRPr="004E291F" w:rsidRDefault="002042C8">
      <w:pPr>
        <w:rPr>
          <w:rFonts w:ascii="Arial" w:hAnsi="Arial" w:cs="Arial"/>
          <w:b/>
        </w:rPr>
      </w:pPr>
      <w:r w:rsidRPr="004E291F">
        <w:rPr>
          <w:rFonts w:ascii="Arial" w:hAnsi="Arial" w:cs="Arial"/>
          <w:b/>
        </w:rPr>
        <w:t>6. AOB.</w:t>
      </w:r>
    </w:p>
    <w:sectPr w:rsidR="002842AF" w:rsidRPr="004E291F" w:rsidSect="00284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C320A"/>
    <w:multiLevelType w:val="hybridMultilevel"/>
    <w:tmpl w:val="379FB0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B6A45B"/>
    <w:multiLevelType w:val="hybridMultilevel"/>
    <w:tmpl w:val="279F8B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71D4E7"/>
    <w:multiLevelType w:val="hybridMultilevel"/>
    <w:tmpl w:val="4DD6CE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CE05F6"/>
    <w:multiLevelType w:val="hybridMultilevel"/>
    <w:tmpl w:val="D2AA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32043A"/>
    <w:multiLevelType w:val="hybridMultilevel"/>
    <w:tmpl w:val="98F6B3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C7E20A9"/>
    <w:multiLevelType w:val="hybridMultilevel"/>
    <w:tmpl w:val="485BFB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CFB0E30"/>
    <w:multiLevelType w:val="hybridMultilevel"/>
    <w:tmpl w:val="D676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C8"/>
    <w:rsid w:val="00010FFD"/>
    <w:rsid w:val="0008106E"/>
    <w:rsid w:val="000C44AC"/>
    <w:rsid w:val="00162009"/>
    <w:rsid w:val="001F250B"/>
    <w:rsid w:val="002042C8"/>
    <w:rsid w:val="0022145D"/>
    <w:rsid w:val="00257B6E"/>
    <w:rsid w:val="002666F4"/>
    <w:rsid w:val="002842AF"/>
    <w:rsid w:val="002B61DC"/>
    <w:rsid w:val="002E1ED3"/>
    <w:rsid w:val="0030703D"/>
    <w:rsid w:val="00361F8E"/>
    <w:rsid w:val="00404C95"/>
    <w:rsid w:val="004D1740"/>
    <w:rsid w:val="004E291F"/>
    <w:rsid w:val="006452FA"/>
    <w:rsid w:val="007A2458"/>
    <w:rsid w:val="007C3DAE"/>
    <w:rsid w:val="007D7CC5"/>
    <w:rsid w:val="00884155"/>
    <w:rsid w:val="008B4362"/>
    <w:rsid w:val="008D3FF2"/>
    <w:rsid w:val="00960249"/>
    <w:rsid w:val="00A35669"/>
    <w:rsid w:val="00AF151A"/>
    <w:rsid w:val="00B02C08"/>
    <w:rsid w:val="00B5005C"/>
    <w:rsid w:val="00B9785D"/>
    <w:rsid w:val="00C17157"/>
    <w:rsid w:val="00CB28E7"/>
    <w:rsid w:val="00CB5E46"/>
    <w:rsid w:val="00CC1BC7"/>
    <w:rsid w:val="00E475C0"/>
    <w:rsid w:val="00FB7872"/>
    <w:rsid w:val="00FE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C8"/>
    <w:pPr>
      <w:spacing w:line="240" w:lineRule="auto"/>
      <w:ind w:left="0" w:firstLine="0"/>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2C8"/>
    <w:rPr>
      <w:color w:val="0000FF"/>
      <w:u w:val="single"/>
    </w:rPr>
  </w:style>
  <w:style w:type="paragraph" w:customStyle="1" w:styleId="Default">
    <w:name w:val="Default"/>
    <w:basedOn w:val="Normal"/>
    <w:rsid w:val="002042C8"/>
    <w:pPr>
      <w:autoSpaceDE w:val="0"/>
      <w:autoSpaceDN w:val="0"/>
    </w:pPr>
    <w:rPr>
      <w:rFonts w:ascii="Arial" w:hAnsi="Arial" w:cs="Arial"/>
      <w:color w:val="000000"/>
      <w:sz w:val="24"/>
      <w:szCs w:val="24"/>
      <w:lang w:eastAsia="en-GB"/>
    </w:rPr>
  </w:style>
  <w:style w:type="paragraph" w:styleId="ListParagraph">
    <w:name w:val="List Paragraph"/>
    <w:basedOn w:val="Normal"/>
    <w:uiPriority w:val="34"/>
    <w:qFormat/>
    <w:rsid w:val="00204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C8"/>
    <w:pPr>
      <w:spacing w:line="240" w:lineRule="auto"/>
      <w:ind w:left="0" w:firstLine="0"/>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2C8"/>
    <w:rPr>
      <w:color w:val="0000FF"/>
      <w:u w:val="single"/>
    </w:rPr>
  </w:style>
  <w:style w:type="paragraph" w:customStyle="1" w:styleId="Default">
    <w:name w:val="Default"/>
    <w:basedOn w:val="Normal"/>
    <w:rsid w:val="002042C8"/>
    <w:pPr>
      <w:autoSpaceDE w:val="0"/>
      <w:autoSpaceDN w:val="0"/>
    </w:pPr>
    <w:rPr>
      <w:rFonts w:ascii="Arial" w:hAnsi="Arial" w:cs="Arial"/>
      <w:color w:val="000000"/>
      <w:sz w:val="24"/>
      <w:szCs w:val="24"/>
      <w:lang w:eastAsia="en-GB"/>
    </w:rPr>
  </w:style>
  <w:style w:type="paragraph" w:styleId="ListParagraph">
    <w:name w:val="List Paragraph"/>
    <w:basedOn w:val="Normal"/>
    <w:uiPriority w:val="34"/>
    <w:qFormat/>
    <w:rsid w:val="0020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Patrick</dc:creator>
  <cp:lastModifiedBy>Carol Storer</cp:lastModifiedBy>
  <cp:revision>4</cp:revision>
  <cp:lastPrinted>2018-04-09T15:22:00Z</cp:lastPrinted>
  <dcterms:created xsi:type="dcterms:W3CDTF">2018-04-10T09:15:00Z</dcterms:created>
  <dcterms:modified xsi:type="dcterms:W3CDTF">2018-04-10T10:14:00Z</dcterms:modified>
</cp:coreProperties>
</file>